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9" w:name="铜川市耀州区秀房沟煤矿配风计划审查报告"/>
    <w:p>
      <w:pPr>
        <w:pStyle w:val="1"/>
      </w:pPr>
      <w:r>
        <w:rPr>
          <w:rFonts w:hint="eastAsia"/>
        </w:rPr>
        <w:t xml:space="preserve">铜川市耀州区秀房沟煤矿配风计划审查报告</w:t>
      </w:r>
    </w:p>
    <w:bookmarkStart w:id="9" w:name="一审查概况"/>
    <w:p>
      <w:pPr>
        <w:pStyle w:val="2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铜川市耀州区秀房沟煤矿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不通过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配风计划版本已过期（6月计划当前为7月），且存在采煤工作面CO₂涌出量数据严重偏差（疑误用矿井总量，偏差417%）、风速验算逻辑矛盾等多处重大缺陷，需全面修订后重新提交。</w:t>
            </w:r>
          </w:p>
        </w:tc>
      </w:tr>
    </w:tbl>
    <w:bookmarkEnd w:id="9"/>
    <w:bookmarkStart w:id="10" w:name="二形式审查结果"/>
    <w:p>
      <w:pPr>
        <w:pStyle w:val="2"/>
      </w:pPr>
      <w:r>
        <w:rPr>
          <w:rFonts w:hint="eastAsia"/>
        </w:rPr>
        <w:t xml:space="preserve">二、形式审查结果</w:t>
      </w:r>
    </w:p>
    <w:bookmarkEnd w:id="10"/>
    <w:bookmarkStart w:id="17" w:name="基本形式审查结果"/>
    <w:p>
      <w:pPr>
        <w:pStyle w:val="2"/>
      </w:pPr>
      <w:r>
        <w:rPr>
          <w:rFonts w:hint="eastAsia"/>
        </w:rPr>
        <w:t xml:space="preserve">基本形式审查结果</w:t>
      </w:r>
    </w:p>
    <w:p>
      <w:r>
        <w:pict>
          <v:rect style="width:0;height:1.5pt" o:hralign="center" o:hrstd="t" o:hr="t"/>
        </w:pict>
      </w:r>
    </w:p>
    <w:bookmarkStart w:id="11" w:name="X5705c9f241f97c6c1aa20df2d20c428bc147040"/>
    <w:p>
      <w:pPr>
        <w:pStyle w:val="Heading3"/>
      </w:pPr>
      <w:r>
        <w:t xml:space="preserve">1. </w:t>
      </w:r>
      <w:r>
        <w:rPr>
          <w:rFonts w:hint="eastAsia"/>
        </w:rPr>
        <w:t xml:space="preserve">版本审查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配风计划标注月份</w:t>
      </w:r>
      <w:r>
        <w:rPr>
          <w:rFonts w:hint="eastAsia"/>
        </w:rPr>
        <w:t xml:space="preserve">：2026年6月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当前月份</w:t>
      </w:r>
      <w:r>
        <w:rPr>
          <w:rFonts w:hint="eastAsia"/>
        </w:rPr>
        <w:t xml:space="preserve">：2026年7月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</w:rPr>
        <w:t xml:space="preserve">违规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配风计划标题为"2026年6月份矿井风量分配计划"，计划执行月份为2026年6月。当前系统时间为2026年7月16日，计划月份早于当前月份，且文档中未发现任何修订说明或版本更新记录。该计划已过期，不构成当月最新版本。</w:t>
      </w:r>
    </w:p>
    <w:p>
      <w:r>
        <w:pict>
          <v:rect style="width:0;height:1.5pt" o:hralign="center" o:hrstd="t" o:hr="t"/>
        </w:pict>
      </w:r>
    </w:p>
    <w:bookmarkEnd w:id="11"/>
    <w:bookmarkStart w:id="12" w:name="Xb5803e114139cf20e7ddf9bb415014a41a9a90f"/>
    <w:p>
      <w:pPr>
        <w:pStyle w:val="Heading3"/>
      </w:pPr>
      <w:r>
        <w:t xml:space="preserve">2. </w:t>
      </w:r>
      <w:r>
        <w:rPr>
          <w:rFonts w:hint="eastAsia"/>
        </w:rPr>
        <w:t xml:space="preserve">签字审查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编制人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存疑</w:t>
      </w:r>
      <w:r>
        <w:t xml:space="preserve"> — </w:t>
      </w:r>
      <w:r>
        <w:rPr>
          <w:rFonts w:hint="eastAsia"/>
        </w:rPr>
        <w:t xml:space="preserve">签字栏显示"35-206"，疑似文档编号或OCR乱码，非正常人名格式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核准（通防部长）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存疑</w:t>
      </w:r>
      <w:r>
        <w:t xml:space="preserve"> — </w:t>
      </w:r>
      <w:r>
        <w:rPr>
          <w:rFonts w:hint="eastAsia"/>
        </w:rPr>
        <w:t xml:space="preserve">签字栏显示"州·竹·气，"，疑似OCR乱码，无法确认为有效姓名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审核（通防副总）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</w:rPr>
        <w:t xml:space="preserve">有</w:t>
      </w:r>
      <w:r>
        <w:t xml:space="preserve"> — </w:t>
      </w:r>
      <w:r>
        <w:rPr>
          <w:rFonts w:hint="eastAsia"/>
        </w:rPr>
        <w:t xml:space="preserve">"安愿满"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总工程师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</w:rPr>
        <w:t xml:space="preserve">无</w:t>
      </w:r>
      <w:r>
        <w:t xml:space="preserve"> — </w:t>
      </w:r>
      <w:r>
        <w:rPr>
          <w:rFonts w:hint="eastAsia"/>
        </w:rPr>
        <w:t xml:space="preserve">文档中未找到总工程师签字栏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提示</w:t>
      </w:r>
      <w:r>
        <w:rPr>
          <w:rFonts w:hint="eastAsia"/>
        </w:rPr>
        <w:t xml:space="preserve">：签字审查仅作提示，不纳入违规判定。最终以实际纸质签章文件为准。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：文档顶部列出了"编制："、"核准（通防部长）："、"审核（通防副总）："三栏，但缺少"总工程师"签字栏。其中编制人和通防部长的签字疑似OCR识别异常，建议人工核对原始文档。</w:t>
      </w:r>
    </w:p>
    <w:p>
      <w:r>
        <w:pict>
          <v:rect style="width:0;height:1.5pt" o:hralign="center" o:hrstd="t" o:hr="t"/>
        </w:pict>
      </w:r>
    </w:p>
    <w:bookmarkEnd w:id="12"/>
    <w:bookmarkStart w:id="13" w:name="Xaacd69c9ab6c4abb3546cd6048dd5462bf982fe"/>
    <w:p>
      <w:pPr>
        <w:pStyle w:val="Heading3"/>
      </w:pPr>
      <w:r>
        <w:t xml:space="preserve">3. </w:t>
      </w:r>
      <w:r>
        <w:rPr>
          <w:rFonts w:hint="eastAsia"/>
        </w:rPr>
        <w:t xml:space="preserve">编制时间审查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编制日期</w:t>
      </w:r>
      <w:r>
        <w:rPr>
          <w:rFonts w:hint="eastAsia"/>
        </w:rPr>
        <w:t xml:space="preserve">：2026年5月30日（封面标注）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计划执行月份</w:t>
      </w:r>
      <w:r>
        <w:rPr>
          <w:rFonts w:hint="eastAsia"/>
        </w:rPr>
        <w:t xml:space="preserve">：2026年6月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</w:rPr>
        <w:t xml:space="preserve">合规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：编制日期为2026年5月30日，计划执行月份为2026年6月。编制时间在计划执行月份的上一个月（5月），符合"配风计划应在执行前一个月编制完成"的要求。</w:t>
      </w:r>
    </w:p>
    <w:p>
      <w:r>
        <w:pict>
          <v:rect style="width:0;height:1.5pt" o:hralign="center" o:hrstd="t" o:hr="t"/>
        </w:pict>
      </w:r>
    </w:p>
    <w:bookmarkEnd w:id="13"/>
    <w:bookmarkStart w:id="14" w:name="X38e722144323a502ae59086d42c6c30b70d9bb0"/>
    <w:p>
      <w:pPr>
        <w:pStyle w:val="Heading3"/>
      </w:pPr>
      <w:r>
        <w:t xml:space="preserve">4. </w:t>
      </w:r>
      <w:r>
        <w:rPr>
          <w:rFonts w:hint="eastAsia"/>
        </w:rPr>
        <w:t xml:space="preserve">计算过程完整性</w:t>
      </w:r>
    </w:p>
    <w:p>
      <w:pPr>
        <w:numPr>
          <w:ilvl w:val="0"/>
          <w:numId w:val="1004"/>
        </w:numPr>
      </w:pPr>
      <w:r>
        <w:rPr>
          <w:rFonts w:hint="eastAsia"/>
          <w:b/>
          <w:bCs/>
        </w:rPr>
        <w:t xml:space="preserve">用风地点总数</w:t>
      </w:r>
      <w:r>
        <w:rPr>
          <w:rFonts w:hint="eastAsia"/>
        </w:rPr>
        <w:t xml:space="preserve">：13个（1个采煤工作面、1个备用工作面（无）、2个掘进工作面、4个硐室、6个其他巷道）</w:t>
      </w:r>
    </w:p>
    <w:p>
      <w:pPr>
        <w:numPr>
          <w:ilvl w:val="0"/>
          <w:numId w:val="1004"/>
        </w:numPr>
      </w:pPr>
      <w:r>
        <w:rPr>
          <w:rFonts w:hint="eastAsia"/>
          <w:b/>
          <w:bCs/>
        </w:rPr>
        <w:t xml:space="preserve">有完整计算过程</w:t>
      </w:r>
      <w:r>
        <w:rPr>
          <w:rFonts w:hint="eastAsia"/>
        </w:rPr>
        <w:t xml:space="preserve">：8个</w:t>
      </w:r>
    </w:p>
    <w:p>
      <w:pPr>
        <w:numPr>
          <w:ilvl w:val="0"/>
          <w:numId w:val="1004"/>
        </w:numPr>
      </w:pPr>
      <w:r>
        <w:rPr>
          <w:rFonts w:hint="eastAsia"/>
          <w:b/>
          <w:bCs/>
        </w:rPr>
        <w:t xml:space="preserve">缺失计算过程</w:t>
      </w:r>
      <w:r>
        <w:rPr>
          <w:rFonts w:hint="eastAsia"/>
        </w:rPr>
        <w:t xml:space="preserve">：1个</w:t>
      </w:r>
    </w:p>
    <w:p>
      <w:pPr>
        <w:numPr>
          <w:ilvl w:val="0"/>
          <w:numId w:val="1004"/>
        </w:numPr>
      </w:pPr>
      <w:r>
        <w:rPr>
          <w:rFonts w:hint="eastAsia"/>
          <w:b/>
          <w:bCs/>
        </w:rPr>
        <w:t xml:space="preserve">缺失验算</w:t>
      </w:r>
      <w:r>
        <w:rPr>
          <w:rFonts w:hint="eastAsia"/>
        </w:rPr>
        <w:t xml:space="preserve">：6个</w:t>
      </w:r>
    </w:p>
    <w:p>
      <w:pPr>
        <w:numPr>
          <w:ilvl w:val="0"/>
          <w:numId w:val="1004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部分缺失</w:t>
      </w:r>
    </w:p>
    <w:p>
      <w:pPr>
        <w:numPr>
          <w:ilvl w:val="0"/>
          <w:numId w:val="1004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jc w:val="left"/>
        <w:tblInd w:w="720" w:type="dxa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参数代入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计算结果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风速验算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状态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24205综采工作面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完整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备用工作面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无备用，跳过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24208回风顺槽掘进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完整（但验算有逻辑错误，见语病审查）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24208运输顺槽掘进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完整（但验算有逻辑错误，见语病审查）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充电硐室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完整（硐室无需风速验算）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变电所泵房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缺失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有公式和最终结果"=80m³/min"，但无逐项参数代入过程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抽放硐室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完整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制氮硐室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完整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242采区巷道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仅做统一瓦斯涌出量计算(50m³/min)和一般巷道风速验算(63m³/min)，但实际配风200m³/min无独立计算过程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24229回顺进风联巷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同上，实际配风70m³/min无独立计算过程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二采区皮回联巷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同上，实际配风70m³/min无独立计算过程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二采区皮带巷里段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同上，实际配风70m³/min无独立计算过程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24201回顺联巷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同上，实际配风70m³/min无独立计算过程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24205回顺联巷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同上，实际配风70m³/min无独立计算过程</w:t>
            </w:r>
          </w:p>
        </w:tc>
      </w:tr>
    </w:tbl>
    <w:p>
      <w:pPr>
        <w:numPr>
          <w:ilvl w:val="0"/>
          <w:numId w:val="1000"/>
        </w:numPr>
      </w:pPr>
      <w:r>
        <w:rPr>
          <w:rFonts w:hint="eastAsia"/>
          <w:b/>
          <w:bCs/>
        </w:rPr>
        <w:t xml:space="preserve">核心问题</w:t>
      </w:r>
      <w:r>
        <w:rPr>
          <w:rFonts w:hint="eastAsia"/>
        </w:rPr>
        <w:t xml:space="preserve">：6条其他用风巷道（242采区巷道、24229回顺进风联巷、二采区皮回联巷、二采区皮带巷里段、24201回顺联巷、24205回顺联巷）仅通过统一的瓦斯涌出量计算（50m³/min）和一般巷道风速验算（63m³/min）作为依据，但各自分配的风量（200、70、70、70、70、70</w:t>
      </w:r>
      <w:r>
        <w:t xml:space="preserve"> </w:t>
      </w:r>
      <w:r>
        <w:rPr>
          <w:rFonts w:hint="eastAsia"/>
        </w:rPr>
        <w:t xml:space="preserve">m³/min）均无独立计算过程，未逐条说明各巷道具体风量是如何确定的。</w:t>
      </w:r>
    </w:p>
    <w:p>
      <w:r>
        <w:pict>
          <v:rect style="width:0;height:1.5pt" o:hralign="center" o:hrstd="t" o:hr="t"/>
        </w:pict>
      </w:r>
    </w:p>
    <w:bookmarkEnd w:id="14"/>
    <w:bookmarkStart w:id="15" w:name="X867d77055657b94b84a548be471e5b4ce4b6cf2"/>
    <w:p>
      <w:pPr>
        <w:pStyle w:val="Heading3"/>
      </w:pPr>
      <w:r>
        <w:t xml:space="preserve">5. </w:t>
      </w:r>
      <w:r>
        <w:rPr>
          <w:rFonts w:hint="eastAsia"/>
        </w:rPr>
        <w:t xml:space="preserve">语病逻辑问题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发现问题总数</w:t>
      </w:r>
      <w:r>
        <w:rPr>
          <w:rFonts w:hint="eastAsia"/>
        </w:rPr>
        <w:t xml:space="preserve">：8条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严重问题</w:t>
      </w:r>
      <w:r>
        <w:rPr>
          <w:rFonts w:hint="eastAsia"/>
        </w:rPr>
        <w:t xml:space="preserve">：2条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一般问题</w:t>
      </w:r>
      <w:r>
        <w:rPr>
          <w:rFonts w:hint="eastAsia"/>
        </w:rPr>
        <w:t xml:space="preserve">：4条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轻微问题</w:t>
      </w:r>
      <w:r>
        <w:rPr>
          <w:rFonts w:hint="eastAsia"/>
        </w:rPr>
        <w:t xml:space="preserve">：2条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</w:rPr>
        <w:t xml:space="preserve">存在问题</w:t>
      </w:r>
    </w:p>
    <w:p>
      <w:pPr>
        <w:pStyle w:val="FirstParagraph"/>
      </w:pPr>
      <w:r>
        <w:rPr>
          <w:rFonts w:hint="eastAsia"/>
          <w:b/>
          <w:bCs/>
        </w:rPr>
        <w:t xml:space="preserve">问题逐条列表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t xml:space="preserve">"c) </w:t>
            </w:r>
            <w:r>
              <w:rPr>
                <w:rFonts w:hint="eastAsia"/>
              </w:rPr>
              <w:t xml:space="preserve">风速验算:</w:t>
            </w:r>
            <w:r>
              <w:t xml:space="preserve"> 237m³/min ≥ 287m³/min ≤ </w:t>
            </w:r>
            <w:r>
              <w:rPr>
                <w:rFonts w:hint="eastAsia"/>
              </w:rPr>
              <w:t xml:space="preserve">3792m³/min"（24208回风顺槽）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数学逻辑矛盾：237</w:t>
            </w:r>
            <w:r>
              <w:t xml:space="preserve"> ≥ 287 </w:t>
            </w:r>
            <w:r>
              <w:rPr>
                <w:rFonts w:hint="eastAsia"/>
              </w:rPr>
              <w:t xml:space="preserve">不成立。且287m³/min的来源在文中未明确说明（上一个计算步骤结果为493m³/min，非287），该验算不等式无法通过。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t xml:space="preserve">"c) </w:t>
            </w:r>
            <w:r>
              <w:rPr>
                <w:rFonts w:hint="eastAsia"/>
              </w:rPr>
              <w:t xml:space="preserve">风速验算:</w:t>
            </w:r>
            <w:r>
              <w:t xml:space="preserve"> 222m³/min ≥ 307m³/min ≤ </w:t>
            </w:r>
            <w:r>
              <w:rPr>
                <w:rFonts w:hint="eastAsia"/>
              </w:rPr>
              <w:t xml:space="preserve">3792m³/min"（24208运输顺槽）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数学逻辑矛盾：222</w:t>
            </w:r>
            <w:r>
              <w:t xml:space="preserve"> ≥ 307 </w:t>
            </w:r>
            <w:r>
              <w:rPr>
                <w:rFonts w:hint="eastAsia"/>
              </w:rPr>
              <w:t xml:space="preserve">不成立。且307m³/min来源未明确说明（上一个计算步骤结果为457m³/min，非307），该验算不等式无法通过。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"（二）24208运输顺槽需风量计算"下首个子标题为"2、按瓦斯涌出量计算"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编号跳跃：缺少"1、"编号，直接以"2、"开头，应为"1、按瓦斯涌出量计算"。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采煤工作面章节中先后出现"4、按气候条件计算"和"4、按工作面风速验算"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编号重复：两个不同内容的章节均使用"4、"编号，第二个应为"5、按工作面风速验算"。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采煤工作面气候条件公式"Qc</w:t>
            </w:r>
            <w:r>
              <w:t xml:space="preserve"> = 60 × 70% × v × S × k × k"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公式符号混淆：两个不同参数（采高调整系数、长度调整系数）在公式中均使用"k"表示，虽然后文说明中区分了含义，但公式书写不规范，容易造成歧义。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变电所泵房计算："=</w:t>
            </w:r>
            <w:r>
              <w:t xml:space="preserve"> 80m³/min;"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计算过程跳步：给出了发热量计算公式，但公式中ΣW、θ等参数的具体取值未逐项代入，结果直接跳跃至80m³/min，中间计算步骤缺失。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抽放硐室计算得67.6m³/min，取整为80m³/min；制氮硐室计算得72.3m³/min，取整为80m³/min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取整规则不明：两个硐室计算结果不同（67.6</w:t>
            </w:r>
            <w:r>
              <w:t xml:space="preserve"> vs </w:t>
            </w:r>
            <w:r>
              <w:rPr>
                <w:rFonts w:hint="eastAsia"/>
              </w:rPr>
              <w:t xml:space="preserve">72.3），但最终均向上取整至80m³/min，取整幅度不一致（分别上浮18.4%和10.7%），未说明统一取整依据。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"本月无备用工作面"</w:t>
            </w:r>
            <w:r>
              <w:t xml:space="preserve"> / </w:t>
            </w:r>
            <w:r>
              <w:rPr>
                <w:rFonts w:hint="eastAsia"/>
              </w:rPr>
              <w:t xml:space="preserve">风量分配计划表中无备用工作面，但存在"24205回顺联巷"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命名暗示关联：24205回顺联巷名称与24205综采工作面相关，被归入"其他巷道"而非与备用工作面关联说明。建议补充说明该巷道与24205工作面的关系，澄清为何不按备用工作面配风。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5"/>
    <w:bookmarkStart w:id="16" w:name="审查汇总"/>
    <w:p>
      <w:pPr>
        <w:pStyle w:val="Heading3"/>
      </w:pPr>
      <w:r>
        <w:rPr>
          <w:rFonts w:hint="eastAsia"/>
        </w:rPr>
        <w:t xml:space="preserve">审查汇总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判定结果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</w:t>
            </w:r>
            <w:r>
              <w:rPr>
                <w:rFonts w:hint="eastAsia"/>
              </w:rPr>
              <w:t xml:space="preserve">版本审查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违规</w:t>
            </w:r>
            <w:r>
              <w:t xml:space="preserve"> — </w:t>
            </w:r>
            <w:r>
              <w:rPr>
                <w:rFonts w:hint="eastAsia"/>
              </w:rPr>
              <w:t xml:space="preserve">计划月份(6月)早于当前月份(7月)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</w:t>
            </w:r>
            <w:r>
              <w:rPr>
                <w:rFonts w:hint="eastAsia"/>
              </w:rPr>
              <w:t xml:space="preserve">签字审查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提示</w:t>
            </w:r>
            <w:r>
              <w:t xml:space="preserve"> — </w:t>
            </w:r>
            <w:r>
              <w:rPr>
                <w:rFonts w:hint="eastAsia"/>
              </w:rPr>
              <w:t xml:space="preserve">编制人/通防部长签字疑似OCR异常，总工程师签字栏缺失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</w:t>
            </w:r>
            <w:r>
              <w:rPr>
                <w:rFonts w:hint="eastAsia"/>
              </w:rPr>
              <w:t xml:space="preserve">编制时间审查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  <w:r>
              <w:t xml:space="preserve"> — </w:t>
            </w:r>
            <w:r>
              <w:rPr>
                <w:rFonts w:hint="eastAsia"/>
              </w:rPr>
              <w:t xml:space="preserve">5月30日编制，在6月执行月份的上一个月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 </w:t>
            </w:r>
            <w:r>
              <w:rPr>
                <w:rFonts w:hint="eastAsia"/>
              </w:rPr>
              <w:t xml:space="preserve">计算过程完整性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部分缺失</w:t>
            </w:r>
            <w:r>
              <w:t xml:space="preserve"> — </w:t>
            </w:r>
            <w:r>
              <w:rPr>
                <w:rFonts w:hint="eastAsia"/>
              </w:rPr>
              <w:t xml:space="preserve">6条其他巷道无独立计算过程</w:t>
            </w:r>
          </w:p>
        </w:tc>
      </w:tr>
      <w:tr>
        <w:tc>
          <w:tcPr/>
          <w:p>
            <w:pPr>
              <w:pStyle w:val="Compact"/>
            </w:pPr>
            <w:r>
              <w:t xml:space="preserve">5. </w:t>
            </w:r>
            <w:r>
              <w:rPr>
                <w:rFonts w:hint="eastAsia"/>
              </w:rPr>
              <w:t xml:space="preserve">语病逻辑审查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存在问题</w:t>
            </w:r>
            <w:r>
              <w:t xml:space="preserve"> — </w:t>
            </w:r>
            <w:r>
              <w:rPr>
                <w:rFonts w:hint="eastAsia"/>
              </w:rPr>
              <w:t xml:space="preserve">2条严重逻辑矛盾（风速验算不等式不成立）</w:t>
            </w:r>
          </w:p>
        </w:tc>
      </w:tr>
    </w:tbl>
    <w:bookmarkEnd w:id="16"/>
    <w:bookmarkEnd w:id="17"/>
    <w:bookmarkStart w:id="18" w:name="三数据一致性审查结果"/>
    <w:p>
      <w:pPr>
        <w:pStyle w:val="2"/>
      </w:pPr>
      <w:r>
        <w:rPr>
          <w:rFonts w:hint="eastAsia"/>
        </w:rPr>
        <w:t xml:space="preserve">三、数据一致性审查结果</w:t>
      </w:r>
    </w:p>
    <w:p>
      <w:pPr>
        <w:pStyle w:val="FirstParagraph"/>
      </w:pPr>
      <w:r>
        <w:rPr>
          <w:rFonts w:hint="eastAsia"/>
        </w:rPr>
        <w:t xml:space="preserve">部分查询返回空数据，需要进行重试：瓦斯鉴定报告回退至2025年，并尝试矿名简称重试。数据已获取。现在进行反算涌出量计算和详细分析。---</w:t>
      </w:r>
    </w:p>
    <w:bookmarkEnd w:id="18"/>
    <w:bookmarkEnd w:id="19"/>
    <w:bookmarkStart w:id="37" w:name="数据一致性审查结果"/>
    <w:p>
      <w:pPr>
        <w:pStyle w:val="1"/>
      </w:pPr>
      <w:r>
        <w:rPr>
          <w:rFonts w:hint="eastAsia"/>
        </w:rPr>
        <w:t xml:space="preserve">数据一致性审查结果</w:t>
      </w:r>
    </w:p>
    <w:p>
      <w:pPr>
        <w:pStyle w:val="FirstParagraph"/>
      </w:pPr>
      <w:r>
        <w:rPr>
          <w:rFonts w:hint="eastAsia"/>
          <w:b/>
          <w:bCs/>
        </w:rPr>
        <w:t xml:space="preserve">审查对象</w:t>
      </w:r>
      <w:r>
        <w:rPr>
          <w:rFonts w:hint="eastAsia"/>
        </w:rPr>
        <w:t xml:space="preserve">：铜川市耀州区秀房沟煤矿</w:t>
      </w:r>
      <w:r>
        <w:t xml:space="preserve"> — </w:t>
      </w:r>
      <w:r>
        <w:rPr>
          <w:rFonts w:hint="eastAsia"/>
        </w:rPr>
        <w:t xml:space="preserve">2026年6月份矿井风量分配计划</w:t>
      </w:r>
    </w:p>
    <w:p>
      <w:r>
        <w:pict>
          <v:rect style="width:0;height:1.5pt" o:hralign="center" o:hrstd="t" o:hr="t"/>
        </w:pict>
      </w:r>
    </w:p>
    <w:bookmarkStart w:id="20" w:name="X620a2ba19ff84208ed0d51a5a15d79aae0c783d"/>
    <w:p>
      <w:pPr>
        <w:pStyle w:val="2"/>
      </w:pPr>
      <w:r>
        <w:t xml:space="preserve">1. </w:t>
      </w:r>
      <w:r>
        <w:rPr>
          <w:rFonts w:hint="eastAsia"/>
        </w:rPr>
        <w:t xml:space="preserve">用风地点完整性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采掘计划中工作面数量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无法获取（query_mining_plan</w:t>
            </w:r>
            <w:r>
              <w:t xml:space="preserve"> </w:t>
            </w:r>
            <w:r>
              <w:rPr>
                <w:rFonts w:hint="eastAsia"/>
              </w:rPr>
              <w:t xml:space="preserve">返回空数据）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配风计划中列出数量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采煤1个、掘进2个、硐室4个、其他巷道6个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缺漏工作面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无法判断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多余工作面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无法判断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t xml:space="preserve">❓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无法验证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：铜川市耀州区秀房沟煤矿</w:t>
      </w:r>
      <w:r>
        <w:t xml:space="preserve"> / </w:t>
      </w:r>
      <w:r>
        <w:rPr>
          <w:rFonts w:hint="eastAsia"/>
        </w:rPr>
        <w:t xml:space="preserve">2026年6月采掘计划（查询失败，无数据返回）</w:t>
      </w:r>
    </w:p>
    <w:p>
      <w:pPr>
        <w:pStyle w:val="Body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：当前采掘计划数据库中未找到该矿2026年6月的采掘计划数据，无法进行用风地点完整性交叉校验。建议人工核实以下配风计划列出的地点是否与当月采掘计划一致：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采煤：24205综采工作面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掘进：24208回风顺槽掘进工作面、24208运输顺槽掘进工作面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硐室：充电硐室、变电所泵房、抽放硐室、制氮硐室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其他巷道：242采区巷道、24229回顺进风联巷、二采区皮回联巷、二采区皮带巷里段、24201回顺联巷、24205回顺联巷</w:t>
      </w:r>
    </w:p>
    <w:p>
      <w:r>
        <w:pict>
          <v:rect style="width:0;height:1.5pt" o:hralign="center" o:hrstd="t" o:hr="t"/>
        </w:pict>
      </w:r>
    </w:p>
    <w:bookmarkEnd w:id="20"/>
    <w:bookmarkStart w:id="27" w:name="X32c42a2836df3bf0ddfa22ea7667f9f8d315a47"/>
    <w:p>
      <w:pPr>
        <w:pStyle w:val="2"/>
      </w:pPr>
      <w:r>
        <w:t xml:space="preserve">2. </w:t>
      </w:r>
      <w:r>
        <w:rPr>
          <w:rFonts w:hint="eastAsia"/>
        </w:rPr>
        <w:t xml:space="preserve">瓦斯与二氧化碳数据一致性</w:t>
      </w:r>
    </w:p>
    <w:bookmarkStart w:id="21" w:name="数据来源"/>
    <w:p>
      <w:pPr>
        <w:pStyle w:val="Heading3"/>
      </w:pPr>
      <w:r>
        <w:rPr>
          <w:rFonts w:hint="eastAsia"/>
        </w:rPr>
        <w:t xml:space="preserve">数据来源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来源A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2025年度瓦斯等级鉴定报告（查询年度：2026年无数据，已回退至2025年）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来源B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2026年6月26日测风报表（测点实测风量×浓度反算）</w:t>
            </w:r>
          </w:p>
        </w:tc>
      </w:tr>
    </w:tbl>
    <w:bookmarkEnd w:id="21"/>
    <w:bookmarkStart w:id="25" w:name="逐项对比"/>
    <w:p>
      <w:pPr>
        <w:pStyle w:val="Heading3"/>
      </w:pPr>
      <w:r>
        <w:rPr>
          <w:rFonts w:hint="eastAsia"/>
        </w:rPr>
        <w:t xml:space="preserve">逐项对比</w:t>
      </w:r>
    </w:p>
    <w:bookmarkStart w:id="22" w:name="X77ca30c880d144fcb8ef847b9ac087d218adfe9"/>
    <w:p>
      <w:pPr>
        <w:pStyle w:val="Heading4"/>
      </w:pPr>
      <w:r>
        <w:rPr>
          <w:rFonts w:hint="eastAsia"/>
        </w:rPr>
        <w:t xml:space="preserve">24205综采工作面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来源A（2025鉴定报告）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来源B（测风反算）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</w:t>
            </w:r>
          </w:p>
        </w:tc>
        <w:tc>
          <w:tcPr/>
          <w:p>
            <w:pPr>
              <w:pStyle w:val="Compact"/>
            </w:pPr>
            <w:r>
              <w:t xml:space="preserve">2.88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2.88（回采面最大）</w:t>
            </w:r>
          </w:p>
        </w:tc>
        <w:tc>
          <w:tcPr/>
          <w:p>
            <w:pPr>
              <w:pStyle w:val="Compact"/>
            </w:pPr>
            <w:r>
              <w:t xml:space="preserve">✅ 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0.45（测点实测反算）</w:t>
            </w:r>
          </w:p>
        </w:tc>
        <w:tc>
          <w:tcPr/>
          <w:p>
            <w:pPr>
              <w:pStyle w:val="Compact"/>
            </w:pPr>
            <w:r>
              <w:t xml:space="preserve">❌ 84%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绝对CO₂涌出量</w:t>
            </w:r>
          </w:p>
        </w:tc>
        <w:tc>
          <w:tcPr/>
          <w:p>
            <w:pPr>
              <w:pStyle w:val="Compact"/>
            </w:pPr>
            <w:r>
              <w:t xml:space="preserve">3.10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0.60（回采面最大）</w:t>
            </w:r>
          </w:p>
        </w:tc>
        <w:tc>
          <w:tcPr/>
          <w:p>
            <w:pPr>
              <w:pStyle w:val="Compact"/>
            </w:pPr>
            <w:r>
              <w:t xml:space="preserve">❌ 417%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0.30（测点实测反算）</w:t>
            </w:r>
          </w:p>
        </w:tc>
        <w:tc>
          <w:tcPr/>
          <w:p>
            <w:pPr>
              <w:pStyle w:val="Compact"/>
            </w:pPr>
            <w:r>
              <w:t xml:space="preserve">❌ 90%</w:t>
            </w:r>
          </w:p>
        </w:tc>
      </w:tr>
    </w:tbl>
    <w:p>
      <w:pPr>
        <w:pStyle w:val="BlockText"/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重大问题</w:t>
      </w:r>
      <w:r>
        <w:rPr>
          <w:rFonts w:hint="eastAsia"/>
        </w:rPr>
        <w:t xml:space="preserve">：CO₂涌出量配风计划取3.1</w:t>
      </w:r>
      <w:r>
        <w:t xml:space="preserve"> </w:t>
      </w:r>
      <w:r>
        <w:rPr>
          <w:rFonts w:hint="eastAsia"/>
        </w:rPr>
        <w:t xml:space="preserve">m³/min，但2025鉴定报告回采面最大CO₂涌出量仅0.6</w:t>
      </w:r>
      <w:r>
        <w:t xml:space="preserve"> m³/min。</w:t>
      </w:r>
      <w:r>
        <w:rPr>
          <w:rFonts w:hint="eastAsia"/>
          <w:b/>
          <w:bCs/>
        </w:rPr>
        <w:t xml:space="preserve">配风计划疑似将"矿井总CO₂涌出量（3.1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m³/min）"误用作"采煤工作面CO₂涌出量"</w:t>
      </w:r>
      <w:r>
        <w:rPr>
          <w:rFonts w:hint="eastAsia"/>
        </w:rPr>
        <w:t xml:space="preserve">，导致计算值偏大约5倍。测风反算值（0.30</w:t>
      </w:r>
      <w:r>
        <w:t xml:space="preserve"> </w:t>
      </w:r>
      <w:r>
        <w:rPr>
          <w:rFonts w:hint="eastAsia"/>
        </w:rPr>
        <w:t xml:space="preserve">m³/min）也证实CO₂实际涌出量远低于3.1。</w:t>
      </w:r>
    </w:p>
    <w:bookmarkEnd w:id="22"/>
    <w:bookmarkStart w:id="23" w:name="X6f1b0db42d211ff539281811d2c5118a58cb72f"/>
    <w:p>
      <w:pPr>
        <w:pStyle w:val="Heading4"/>
      </w:pPr>
      <w:r>
        <w:rPr>
          <w:rFonts w:hint="eastAsia"/>
        </w:rPr>
        <w:t xml:space="preserve">24208回风顺槽掘进工作面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来源A（2025鉴定报告）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来源B（测风反算）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</w:t>
            </w:r>
          </w:p>
        </w:tc>
        <w:tc>
          <w:tcPr/>
          <w:p>
            <w:pPr>
              <w:pStyle w:val="Compact"/>
            </w:pPr>
            <w:r>
              <w:t xml:space="preserve">0.77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0.77（掘进面最大）</w:t>
            </w:r>
          </w:p>
        </w:tc>
        <w:tc>
          <w:tcPr/>
          <w:p>
            <w:pPr>
              <w:pStyle w:val="Compact"/>
            </w:pPr>
            <w:r>
              <w:t xml:space="preserve">✅ 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0.19（测点实测反算）</w:t>
            </w:r>
          </w:p>
        </w:tc>
        <w:tc>
          <w:tcPr/>
          <w:p>
            <w:pPr>
              <w:pStyle w:val="Compact"/>
            </w:pPr>
            <w:r>
              <w:t xml:space="preserve">❌ 75%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绝对CO₂涌出量</w:t>
            </w:r>
          </w:p>
        </w:tc>
        <w:tc>
          <w:tcPr/>
          <w:p>
            <w:pPr>
              <w:pStyle w:val="Compact"/>
            </w:pPr>
            <w:r>
              <w:t xml:space="preserve">0.40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0.40/0.56（掘进面最大）</w:t>
            </w:r>
          </w:p>
        </w:tc>
        <w:tc>
          <w:tcPr/>
          <w:p>
            <w:pPr>
              <w:pStyle w:val="Compact"/>
            </w:pPr>
            <w:r>
              <w:t xml:space="preserve">✅ 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0.12（测点实测反算）</w:t>
            </w:r>
          </w:p>
        </w:tc>
        <w:tc>
          <w:tcPr/>
          <w:p>
            <w:pPr>
              <w:pStyle w:val="Compact"/>
            </w:pPr>
            <w:r>
              <w:t xml:space="preserve">⚠️ 70%</w:t>
            </w:r>
          </w:p>
        </w:tc>
      </w:tr>
    </w:tbl>
    <w:bookmarkEnd w:id="23"/>
    <w:bookmarkStart w:id="24" w:name="X75be8fda070f618efedf9346b22a8850722c3c5"/>
    <w:p>
      <w:pPr>
        <w:pStyle w:val="Heading4"/>
      </w:pPr>
      <w:r>
        <w:rPr>
          <w:rFonts w:hint="eastAsia"/>
        </w:rPr>
        <w:t xml:space="preserve">24208运输顺槽掘进工作面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来源A（2025鉴定报告）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来源B（测风反算）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</w:t>
            </w:r>
          </w:p>
        </w:tc>
        <w:tc>
          <w:tcPr/>
          <w:p>
            <w:pPr>
              <w:pStyle w:val="Compact"/>
            </w:pPr>
            <w:r>
              <w:t xml:space="preserve">0.77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0.77（掘进面最大）</w:t>
            </w:r>
          </w:p>
        </w:tc>
        <w:tc>
          <w:tcPr/>
          <w:p>
            <w:pPr>
              <w:pStyle w:val="Compact"/>
            </w:pPr>
            <w:r>
              <w:t xml:space="preserve">✅ 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0.12（测点实测反算）</w:t>
            </w:r>
          </w:p>
        </w:tc>
        <w:tc>
          <w:tcPr/>
          <w:p>
            <w:pPr>
              <w:pStyle w:val="Compact"/>
            </w:pPr>
            <w:r>
              <w:t xml:space="preserve">❌ 84%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绝对CO₂涌出量</w:t>
            </w:r>
          </w:p>
        </w:tc>
        <w:tc>
          <w:tcPr/>
          <w:p>
            <w:pPr>
              <w:pStyle w:val="Compact"/>
            </w:pPr>
            <w:r>
              <w:t xml:space="preserve">0.40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0.40/0.56（掘进面最大）</w:t>
            </w:r>
          </w:p>
        </w:tc>
        <w:tc>
          <w:tcPr/>
          <w:p>
            <w:pPr>
              <w:pStyle w:val="Compact"/>
            </w:pPr>
            <w:r>
              <w:t xml:space="preserve">✅ 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0.12（测点实测反算）</w:t>
            </w:r>
          </w:p>
        </w:tc>
        <w:tc>
          <w:tcPr/>
          <w:p>
            <w:pPr>
              <w:pStyle w:val="Compact"/>
            </w:pPr>
            <w:r>
              <w:t xml:space="preserve">⚠️ 70%</w:t>
            </w:r>
          </w:p>
        </w:tc>
      </w:tr>
    </w:tbl>
    <w:bookmarkEnd w:id="24"/>
    <w:bookmarkEnd w:id="25"/>
    <w:bookmarkStart w:id="26" w:name="综合判定"/>
    <w:p>
      <w:pPr>
        <w:pStyle w:val="Heading3"/>
      </w:pPr>
      <w:r>
        <w:rPr>
          <w:rFonts w:hint="eastAsia"/>
        </w:rPr>
        <w:t xml:space="preserve">综合判定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  <w:r>
              <w:t xml:space="preserve"> vs </w:t>
            </w:r>
            <w:r>
              <w:rPr>
                <w:rFonts w:hint="eastAsia"/>
              </w:rPr>
              <w:t xml:space="preserve">鉴定报告</w:t>
            </w:r>
          </w:p>
        </w:tc>
        <w:tc>
          <w:tcPr/>
          <w:p>
            <w:pPr>
              <w:pStyle w:val="Compact"/>
            </w:pPr>
            <w:r>
              <w:t xml:space="preserve">⚠️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有偏差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瓦斯数据完全一致，但CO₂数据存在严重问题（采煤面CO₂疑误用矿井总量）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  <w:r>
              <w:t xml:space="preserve"> vs </w:t>
            </w:r>
            <w:r>
              <w:rPr>
                <w:rFonts w:hint="eastAsia"/>
              </w:rPr>
              <w:t xml:space="preserve">测风反算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不一致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反算值远低于计划值（可能因测点为进风/工作面测点而非回风顺槽回风测点，浓度代表性不足）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综合判定</w:t>
            </w:r>
          </w:p>
        </w:tc>
        <w:tc>
          <w:tcPr/>
          <w:p>
            <w:pPr>
              <w:pStyle w:val="Compact"/>
            </w:pPr>
            <w:r>
              <w:t xml:space="preserve">⚠️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有偏差</w:t>
            </w:r>
            <w:r>
              <w:rPr>
                <w:b/>
                <w:bCs/>
              </w:rPr>
              <w:t xml:space="preserve"> — </w:t>
            </w:r>
            <w:r>
              <w:rPr>
                <w:rFonts w:hint="eastAsia"/>
                <w:b/>
                <w:bCs/>
              </w:rPr>
              <w:t xml:space="preserve">采煤工作面CO₂涌出量数据严重存疑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重要提示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配风计划注明"根据本年度瓦斯等级鉴定报告"取瓦斯2.88、CO₂</w:t>
      </w:r>
      <w:r>
        <w:t xml:space="preserve"> </w:t>
      </w:r>
      <w:r>
        <w:rPr>
          <w:rFonts w:hint="eastAsia"/>
        </w:rPr>
        <w:t xml:space="preserve">3.1，但当前仅查到2025年度鉴定报告。若2026年度有新鉴定报告且数据不同，需重新核验。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测风报表中测点"24205回采工作面"的瓦斯浓度仅0.06%、CO₂仅0.04%，可能为工作面进风侧测点而非回风顺槽测点，反算值仅作参考。</w:t>
      </w:r>
    </w:p>
    <w:p>
      <w:r>
        <w:pict>
          <v:rect style="width:0;height:1.5pt" o:hralign="center" o:hrstd="t" o:hr="t"/>
        </w:pict>
      </w:r>
    </w:p>
    <w:bookmarkEnd w:id="26"/>
    <w:bookmarkEnd w:id="27"/>
    <w:bookmarkStart w:id="28" w:name="Xcc106150edd6f2637cd832f31e6519120912c75"/>
    <w:p>
      <w:pPr>
        <w:pStyle w:val="2"/>
      </w:pPr>
      <w:r>
        <w:t xml:space="preserve">3. </w:t>
      </w:r>
      <w:r>
        <w:rPr>
          <w:rFonts w:hint="eastAsia"/>
        </w:rPr>
        <w:t xml:space="preserve">工作面参数一致性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检查用风地点数量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3个（24205综采面、24208回风顺槽掘面、24208运输顺槽掘面）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一致数量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无数据数量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t xml:space="preserve">❓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无法验证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：query_face_procedure（铜川市耀州区秀房沟煤矿）</w:t>
      </w:r>
    </w:p>
    <w:p>
      <w:pPr>
        <w:pStyle w:val="BodyText"/>
      </w:pPr>
      <w:r>
        <w:rPr>
          <w:rFonts w:hint="eastAsia"/>
          <w:b/>
          <w:bCs/>
        </w:rPr>
        <w:t xml:space="preserve">详细说明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作业规程查询结果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24205综采工作面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未找到</w:t>
            </w:r>
            <w:r>
              <w:t xml:space="preserve"> — </w:t>
            </w:r>
            <w:r>
              <w:rPr>
                <w:rFonts w:hint="eastAsia"/>
              </w:rPr>
              <w:t xml:space="preserve">规程库仅返回"二采区轨道巷(延伸段)"（掘进面，最大控顶距2.1m/最小控顶距0.3m/平均采高3.6m/断面积13.76m²），与24205采煤面不匹配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24208回风顺槽掘面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未找到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24208运输顺槽掘面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未找到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配风计划中24205综采工作面参数（有效断面积14m²、最大控顶距断面积14m²、最小控顶距断面积12.9m²）无法通过作业规程数据库交叉验证。建议人工比对24205综采工作面作业规程核实。</w:t>
      </w:r>
    </w:p>
    <w:p>
      <w:r>
        <w:pict>
          <v:rect style="width:0;height:1.5pt" o:hralign="center" o:hrstd="t" o:hr="t"/>
        </w:pict>
      </w:r>
    </w:p>
    <w:bookmarkEnd w:id="28"/>
    <w:bookmarkStart w:id="33" w:name="X3ca8b28deb62d45fbbebb0de17cad4f87f25440"/>
    <w:p>
      <w:pPr>
        <w:pStyle w:val="2"/>
      </w:pPr>
      <w:r>
        <w:t xml:space="preserve">4. </w:t>
      </w:r>
      <w:r>
        <w:rPr>
          <w:rFonts w:hint="eastAsia"/>
        </w:rPr>
        <w:t xml:space="preserve">风速与温度匹配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：2026年6月26日测风报表（报告编号27）</w:t>
      </w:r>
    </w:p>
    <w:bookmarkStart w:id="29" w:name="Xdfb80228b28f9599290b7b755fe575f05d4690d"/>
    <w:p>
      <w:pPr>
        <w:pStyle w:val="Heading3"/>
      </w:pPr>
      <w:r>
        <w:rPr>
          <w:rFonts w:hint="eastAsia"/>
        </w:rPr>
        <w:t xml:space="preserve">24205综采工作面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测风报表实测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进风流温度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16°C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气象条件计算采用风速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1.2 m/s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对应温度区间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20~23°C（配风计划所选）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&lt;20°C（实际）</w:t>
            </w:r>
          </w:p>
        </w:tc>
        <w:tc>
          <w:tcPr/>
          <w:p>
            <w:pPr>
              <w:pStyle w:val="Compact"/>
            </w:pPr>
            <w:r>
              <w:t xml:space="preserve">⚠️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偏保守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分析</w:t>
      </w:r>
      <w:r>
        <w:rPr>
          <w:rFonts w:hint="eastAsia"/>
        </w:rPr>
        <w:t xml:space="preserve">：实测进风温度16°C（&lt;20°C），按规范应取风速1.0</w:t>
      </w:r>
      <w:r>
        <w:t xml:space="preserve"> </w:t>
      </w:r>
      <w:r>
        <w:rPr>
          <w:rFonts w:hint="eastAsia"/>
        </w:rPr>
        <w:t xml:space="preserve">m/s。配风计划取1.2</w:t>
      </w:r>
      <w:r>
        <w:t xml:space="preserve"> </w:t>
      </w:r>
      <w:r>
        <w:rPr>
          <w:rFonts w:hint="eastAsia"/>
        </w:rPr>
        <w:t xml:space="preserve">m/s（对应20~23°C），属于偏保守选择，导致气象条件法计算的需风量偏大约20%（706</w:t>
      </w:r>
      <w:r>
        <w:t xml:space="preserve"> vs </w:t>
      </w:r>
      <w:r>
        <w:rPr>
          <w:rFonts w:hint="eastAsia"/>
        </w:rPr>
        <w:t xml:space="preserve">约588</w:t>
      </w:r>
      <w:r>
        <w:t xml:space="preserve"> </w:t>
      </w:r>
      <w:r>
        <w:rPr>
          <w:rFonts w:hint="eastAsia"/>
        </w:rPr>
        <w:t xml:space="preserve">m³/min）。</w:t>
      </w:r>
    </w:p>
    <w:bookmarkEnd w:id="29"/>
    <w:bookmarkStart w:id="30" w:name="掘进工作面"/>
    <w:p>
      <w:pPr>
        <w:pStyle w:val="Heading3"/>
      </w:pPr>
      <w:r>
        <w:rPr>
          <w:rFonts w:hint="eastAsia"/>
        </w:rPr>
        <w:t xml:space="preserve">掘进工作面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测风报表温度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配风计划最低风速要求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24208回风顺槽</w:t>
            </w:r>
          </w:p>
        </w:tc>
        <w:tc>
          <w:tcPr/>
          <w:p>
            <w:pPr>
              <w:pStyle w:val="Compact"/>
            </w:pPr>
            <w:r>
              <w:t xml:space="preserve">16°C</w:t>
            </w:r>
          </w:p>
        </w:tc>
        <w:tc>
          <w:tcPr/>
          <w:p>
            <w:pPr>
              <w:pStyle w:val="Compact"/>
            </w:pPr>
            <w:r>
              <w:t xml:space="preserve">0.25 </w:t>
            </w:r>
            <w:r>
              <w:rPr>
                <w:rFonts w:hint="eastAsia"/>
              </w:rPr>
              <w:t xml:space="preserve">m/s（煤巷最低）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24208运输顺槽</w:t>
            </w:r>
          </w:p>
        </w:tc>
        <w:tc>
          <w:tcPr/>
          <w:p>
            <w:pPr>
              <w:pStyle w:val="Compact"/>
            </w:pPr>
            <w:r>
              <w:t xml:space="preserve">16°C</w:t>
            </w:r>
          </w:p>
        </w:tc>
        <w:tc>
          <w:tcPr/>
          <w:p>
            <w:pPr>
              <w:pStyle w:val="Compact"/>
            </w:pPr>
            <w:r>
              <w:t xml:space="preserve">0.25 </w:t>
            </w:r>
            <w:r>
              <w:rPr>
                <w:rFonts w:hint="eastAsia"/>
              </w:rPr>
              <w:t xml:space="preserve">m/s（煤巷最低）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</w:tbl>
    <w:bookmarkEnd w:id="30"/>
    <w:bookmarkStart w:id="31" w:name="硐室"/>
    <w:p>
      <w:pPr>
        <w:pStyle w:val="Heading3"/>
      </w:pPr>
      <w:r>
        <w:rPr>
          <w:rFonts w:hint="eastAsia"/>
        </w:rPr>
        <w:t xml:space="preserve">硐室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实测温度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配风计划配风量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规范要求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充电硐室</w:t>
            </w:r>
          </w:p>
        </w:tc>
        <w:tc>
          <w:tcPr/>
          <w:p>
            <w:pPr>
              <w:pStyle w:val="Compact"/>
            </w:pPr>
            <w:r>
              <w:t xml:space="preserve">16°C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温度≤30°C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变电所泵房</w:t>
            </w:r>
          </w:p>
        </w:tc>
        <w:tc>
          <w:tcPr/>
          <w:p>
            <w:pPr>
              <w:pStyle w:val="Compact"/>
            </w:pPr>
            <w:r>
              <w:t xml:space="preserve">17°C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温度≤30°C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抽放硐室</w:t>
            </w:r>
          </w:p>
        </w:tc>
        <w:tc>
          <w:tcPr/>
          <w:p>
            <w:pPr>
              <w:pStyle w:val="Compact"/>
            </w:pPr>
            <w:r>
              <w:t xml:space="preserve">19°C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温度≤30°C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制氮硐室</w:t>
            </w:r>
          </w:p>
        </w:tc>
        <w:tc>
          <w:tcPr/>
          <w:p>
            <w:pPr>
              <w:pStyle w:val="Compact"/>
            </w:pPr>
            <w:r>
              <w:t xml:space="preserve">16°C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温度≤30°C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</w:tbl>
    <w:bookmarkEnd w:id="31"/>
    <w:bookmarkStart w:id="32" w:name="综合判定-1"/>
    <w:p>
      <w:pPr>
        <w:pStyle w:val="Heading3"/>
      </w:pPr>
      <w:r>
        <w:rPr>
          <w:rFonts w:hint="eastAsia"/>
        </w:rPr>
        <w:t xml:space="preserve">综合判定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偏保守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24205综采面气象条件计算选用风速1.2</w:t>
            </w:r>
            <w:r>
              <w:t xml:space="preserve"> </w:t>
            </w:r>
            <w:r>
              <w:rPr>
                <w:rFonts w:hint="eastAsia"/>
              </w:rPr>
              <w:t xml:space="preserve">m/s（实测温度仅16°C），导致气候条件法计算需风量偏大约20%。其余地点温度系数选择合理。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2"/>
    <w:bookmarkEnd w:id="33"/>
    <w:bookmarkStart w:id="35" w:name="审查总结"/>
    <w:p>
      <w:pPr>
        <w:pStyle w:val="2"/>
      </w:pPr>
      <w:r>
        <w:rPr>
          <w:rFonts w:hint="eastAsia"/>
        </w:rPr>
        <w:t xml:space="preserve">审查总结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关键发现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</w:t>
            </w: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无法验证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采掘计划数据库无该矿2026年6月数据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</w:t>
            </w: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有偏差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CO₂数据严重存疑</w:t>
            </w:r>
            <w:r>
              <w:rPr>
                <w:rFonts w:hint="eastAsia"/>
              </w:rPr>
              <w:t xml:space="preserve">：采煤面CO₂取3.1疑为矿井总量（非工作面值）；瓦斯数据与鉴定报告一致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</w:t>
            </w: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无法验证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作业规程库中未找到24205综采面及24208掘进面规程参数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 </w:t>
            </w: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偏保守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采煤面温度16°C但取风速1.2</w:t>
            </w:r>
            <w:r>
              <w:t xml:space="preserve"> </w:t>
            </w:r>
            <w:r>
              <w:rPr>
                <w:rFonts w:hint="eastAsia"/>
              </w:rPr>
              <w:t xml:space="preserve">m/s，偏保守约20%</w:t>
            </w:r>
          </w:p>
        </w:tc>
      </w:tr>
    </w:tbl>
    <w:bookmarkStart w:id="34" w:name="重点关注项"/>
    <w:p>
      <w:pPr>
        <w:pStyle w:val="Heading3"/>
      </w:pPr>
      <w:r>
        <w:rPr>
          <w:rFonts w:hint="eastAsia"/>
        </w:rPr>
        <w:t xml:space="preserve">重点关注项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【严重】采煤工作面CO₂涌出量异常</w:t>
      </w:r>
      <w:r>
        <w:rPr>
          <w:rFonts w:hint="eastAsia"/>
        </w:rPr>
        <w:t xml:space="preserve">：配风计划24205综采面CO₂取3.1</w:t>
      </w:r>
      <w:r>
        <w:t xml:space="preserve"> </w:t>
      </w:r>
      <w:r>
        <w:rPr>
          <w:rFonts w:hint="eastAsia"/>
        </w:rPr>
        <w:t xml:space="preserve">m³/min，2025鉴定报告回采面最大CO₂仅0.6</w:t>
      </w:r>
      <w:r>
        <w:t xml:space="preserve"> </w:t>
      </w:r>
      <w:r>
        <w:rPr>
          <w:rFonts w:hint="eastAsia"/>
        </w:rPr>
        <w:t xml:space="preserve">m³/min，疑似误用矿井总量。建议立即核实并修正。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【注意】温度系数偏保守</w:t>
      </w:r>
      <w:r>
        <w:rPr>
          <w:rFonts w:hint="eastAsia"/>
        </w:rPr>
        <w:t xml:space="preserve">：气象条件计算中，实测温度16°C对应风速应为1.0</w:t>
      </w:r>
      <w:r>
        <w:t xml:space="preserve"> </w:t>
      </w:r>
      <w:r>
        <w:rPr>
          <w:rFonts w:hint="eastAsia"/>
        </w:rPr>
        <w:t xml:space="preserve">m/s，实际取1.2</w:t>
      </w:r>
      <w:r>
        <w:t xml:space="preserve"> </w:t>
      </w:r>
      <w:r>
        <w:rPr>
          <w:rFonts w:hint="eastAsia"/>
        </w:rPr>
        <w:t xml:space="preserve">m/s。虽然偏保守不会造成安全隐患，但可能导致配风量偏大。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瓦斯数据一致性良好</w:t>
      </w:r>
      <w:r>
        <w:rPr>
          <w:rFonts w:hint="eastAsia"/>
        </w:rPr>
        <w:t xml:space="preserve">：瓦斯涌出量数据（采煤2.88、掘进0.77）与2025年度鉴定报告完全一致。</w:t>
      </w:r>
    </w:p>
    <w:p>
      <w:pPr>
        <w:pStyle w:val="FirstParagraph"/>
      </w:pPr>
      <w:r>
        <w:rPr>
          <w:rFonts w:hint="eastAsia"/>
        </w:rPr>
        <w:t xml:space="preserve">---审查任务已完成。以上报告涵盖了4个审查维度的全部分析结果，核心发现是：</w:t>
      </w:r>
      <w:r>
        <w:rPr>
          <w:rFonts w:hint="eastAsia"/>
          <w:b/>
          <w:bCs/>
        </w:rPr>
        <w:t xml:space="preserve">采煤工作面CO₂涌出量数据存在严重偏差</w:t>
      </w:r>
      <w:r>
        <w:rPr>
          <w:rFonts w:hint="eastAsia"/>
        </w:rPr>
        <w:t xml:space="preserve">（疑误用矿井总量代替工作面值），建议相关人员重点核查并修正。</w:t>
      </w:r>
    </w:p>
    <w:bookmarkEnd w:id="34"/>
    <w:bookmarkEnd w:id="35"/>
    <w:bookmarkStart w:id="36" w:name="四计算核验结果"/>
    <w:p>
      <w:pPr>
        <w:pStyle w:val="2"/>
      </w:pPr>
      <w:r>
        <w:rPr>
          <w:rFonts w:hint="eastAsia"/>
        </w:rPr>
        <w:t xml:space="preserve">四、计算核验结果</w:t>
      </w:r>
    </w:p>
    <w:p>
      <w:pPr>
        <w:pStyle w:val="FirstParagraph"/>
      </w:pPr>
      <w:r>
        <w:t xml:space="preserve">Now let me call the comprehensive calculation tools for all three main face types in parallel:Now let me call the chamber calculation tools:Let me now verify the chambers and other roadways:Let me now verify the other roadway calculations more carefully and also run the total volume check:---</w:t>
      </w:r>
    </w:p>
    <w:bookmarkEnd w:id="36"/>
    <w:bookmarkEnd w:id="37"/>
    <w:bookmarkStart w:id="68" w:name="铜川市耀州区秀房沟煤矿-2026年6月份配风计划--计算核验报告"/>
    <w:p>
      <w:pPr>
        <w:pStyle w:val="1"/>
      </w:pPr>
      <w:r>
        <w:rPr>
          <w:rFonts w:hint="eastAsia"/>
        </w:rPr>
        <w:t xml:space="preserve">铜川市耀州区秀房沟煤矿</w:t>
      </w:r>
      <w:r>
        <w:t xml:space="preserve"> </w:t>
      </w:r>
      <w:r>
        <w:rPr>
          <w:rFonts w:hint="eastAsia"/>
        </w:rPr>
        <w:t xml:space="preserve">2026年6月份配风计划</w:t>
      </w:r>
      <w:r>
        <w:t xml:space="preserve"> — </w:t>
      </w:r>
      <w:r>
        <w:rPr>
          <w:rFonts w:hint="eastAsia"/>
        </w:rPr>
        <w:t xml:space="preserve">计算核验报告</w:t>
      </w:r>
    </w:p>
    <w:p>
      <w:r>
        <w:pict>
          <v:rect style="width:0;height:1.5pt" o:hralign="center" o:hrstd="t" o:hr="t"/>
        </w:pict>
      </w:r>
    </w:p>
    <w:bookmarkStart w:id="39" w:name="一24205综采工作面采煤面"/>
    <w:p>
      <w:pPr>
        <w:pStyle w:val="2"/>
      </w:pPr>
      <w:r>
        <w:rPr>
          <w:rFonts w:hint="eastAsia"/>
        </w:rPr>
        <w:t xml:space="preserve">一、24205综采工作面（采煤面）</w:t>
      </w:r>
    </w:p>
    <w:bookmarkStart w:id="38" w:name="配风计划值706-m³min"/>
    <w:p>
      <w:pPr>
        <w:pStyle w:val="Heading3"/>
      </w:pPr>
      <w:r>
        <w:rPr>
          <w:rFonts w:hint="eastAsia"/>
        </w:rPr>
        <w:t xml:space="preserve">配风计划值：</w:t>
      </w:r>
      <w:r>
        <w:rPr>
          <w:b/>
          <w:bCs/>
        </w:rPr>
        <w:t xml:space="preserve">706 m³/min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Q=100×q×K</w:t>
            </w:r>
          </w:p>
        </w:tc>
        <w:tc>
          <w:tcPr/>
          <w:p>
            <w:pPr>
              <w:pStyle w:val="Compact"/>
            </w:pPr>
            <w:r>
              <w:t xml:space="preserve">Q=100×2.88×1.2=345.6</w:t>
            </w:r>
          </w:p>
        </w:tc>
        <w:tc>
          <w:tcPr/>
          <w:p>
            <w:pPr>
              <w:pStyle w:val="Compact"/>
            </w:pPr>
            <w:r>
              <w:t xml:space="preserve">346 m³/min</w:t>
            </w:r>
          </w:p>
        </w:tc>
        <w:tc>
          <w:tcPr/>
          <w:p>
            <w:pPr>
              <w:pStyle w:val="Compact"/>
            </w:pPr>
            <w:r>
              <w:t xml:space="preserve">345.6 m³/min</w:t>
            </w:r>
          </w:p>
        </w:tc>
        <w:tc>
          <w:tcPr/>
          <w:p>
            <w:pPr>
              <w:pStyle w:val="Compact"/>
            </w:pPr>
            <w:r>
              <w:t xml:space="preserve">0.12%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Q=67×q×K</w:t>
            </w:r>
          </w:p>
        </w:tc>
        <w:tc>
          <w:tcPr/>
          <w:p>
            <w:pPr>
              <w:pStyle w:val="Compact"/>
            </w:pPr>
            <w:r>
              <w:t xml:space="preserve">Q=67×3.1×1.2=249.24</w:t>
            </w:r>
          </w:p>
        </w:tc>
        <w:tc>
          <w:tcPr/>
          <w:p>
            <w:pPr>
              <w:pStyle w:val="Compact"/>
            </w:pPr>
            <w:r>
              <w:t xml:space="preserve">249.24 m³/min</w:t>
            </w:r>
          </w:p>
        </w:tc>
        <w:tc>
          <w:tcPr/>
          <w:p>
            <w:pPr>
              <w:pStyle w:val="Compact"/>
            </w:pPr>
            <w:r>
              <w:t xml:space="preserve">249.24 m³/min</w:t>
            </w:r>
          </w:p>
        </w:tc>
        <w:tc>
          <w:tcPr/>
          <w:p>
            <w:pPr>
              <w:pStyle w:val="Compact"/>
            </w:pPr>
            <w:r>
              <w:t xml:space="preserve">0.00%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Q=4×N</w:t>
            </w:r>
          </w:p>
        </w:tc>
        <w:tc>
          <w:tcPr/>
          <w:p>
            <w:pPr>
              <w:pStyle w:val="Compact"/>
            </w:pPr>
            <w:r>
              <w:t xml:space="preserve">Q=4×30=120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0.00%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Q=60×70%×v×S×k_ch×k_cl</w:t>
            </w:r>
          </w:p>
        </w:tc>
        <w:tc>
          <w:tcPr/>
          <w:p>
            <w:pPr>
              <w:pStyle w:val="Compact"/>
            </w:pPr>
            <w:r>
              <w:t xml:space="preserve">Q=60×0.7×1.2×14×1.0×1.0=705.6</w:t>
            </w:r>
          </w:p>
        </w:tc>
        <w:tc>
          <w:tcPr/>
          <w:p>
            <w:pPr>
              <w:pStyle w:val="Compact"/>
            </w:pPr>
            <w:r>
              <w:t xml:space="preserve">706 m³/min</w:t>
            </w:r>
          </w:p>
        </w:tc>
        <w:tc>
          <w:tcPr/>
          <w:p>
            <w:pPr>
              <w:pStyle w:val="Compact"/>
            </w:pPr>
            <w:r>
              <w:t xml:space="preserve">705.6 m³/min</w:t>
            </w:r>
          </w:p>
        </w:tc>
        <w:tc>
          <w:tcPr/>
          <w:p>
            <w:pPr>
              <w:pStyle w:val="Compact"/>
            </w:pPr>
            <w:r>
              <w:t xml:space="preserve">0.06%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最终取值</w:t>
      </w:r>
      <w:r>
        <w:rPr>
          <w:rFonts w:hint="eastAsia"/>
        </w:rPr>
        <w:t xml:space="preserve">：706</w:t>
      </w:r>
      <w:r>
        <w:t xml:space="preserve"> </w:t>
      </w:r>
      <w:r>
        <w:rPr>
          <w:rFonts w:hint="eastAsia"/>
        </w:rPr>
        <w:t xml:space="preserve">m³/min（取"按气象条件"为最大值）</w:t>
      </w:r>
    </w:p>
    <w:p>
      <w:pPr>
        <w:pStyle w:val="FirstParagraph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m/s）：Q</w:t>
      </w:r>
      <w:r>
        <w:t xml:space="preserve"> = 15 × 14 = 210 m³/min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m/s）：Q</w:t>
      </w:r>
      <w:r>
        <w:t xml:space="preserve"> = 240 × 12.9 = 3096 m³/min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实际风速：v</w:t>
      </w:r>
      <w:r>
        <w:t xml:space="preserve"> = 706/(60×14) = 0.84 </w:t>
      </w:r>
      <w:r>
        <w:rPr>
          <w:rFonts w:hint="eastAsia"/>
        </w:rPr>
        <w:t xml:space="preserve">m/s，在</w:t>
      </w:r>
      <w:r>
        <w:t xml:space="preserve"> 0.25~4.0 m/s </w:t>
      </w:r>
      <w:r>
        <w:rPr>
          <w:rFonts w:hint="eastAsia"/>
        </w:rPr>
        <w:t xml:space="preserve">范围内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验算结果：</w:t>
      </w:r>
      <w:r>
        <w:rPr>
          <w:b/>
          <w:bCs/>
        </w:rPr>
        <w:t xml:space="preserve">✅ </w:t>
      </w:r>
      <w:r>
        <w:rPr>
          <w:rFonts w:hint="eastAsia"/>
          <w:b/>
          <w:bCs/>
        </w:rPr>
        <w:t xml:space="preserve">通过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：四项分项计算与配风计划完全一致。气象条件计算60×0.7×1.2×14×1.0×1.0</w:t>
      </w:r>
      <w:r>
        <w:t xml:space="preserve"> = </w:t>
      </w:r>
      <w:r>
        <w:rPr>
          <w:rFonts w:hint="eastAsia"/>
        </w:rPr>
        <w:t xml:space="preserve">705.6，计划值取706属合理四舍五入。风速验算通过。</w:t>
      </w:r>
    </w:p>
    <w:p>
      <w:r>
        <w:pict>
          <v:rect style="width:0;height:1.5pt" o:hralign="center" o:hrstd="t" o:hr="t"/>
        </w:pict>
      </w:r>
    </w:p>
    <w:bookmarkEnd w:id="38"/>
    <w:bookmarkEnd w:id="39"/>
    <w:bookmarkStart w:id="41" w:name="二24208回风顺槽掘面掘进面"/>
    <w:p>
      <w:pPr>
        <w:pStyle w:val="2"/>
      </w:pPr>
      <w:r>
        <w:rPr>
          <w:rFonts w:hint="eastAsia"/>
        </w:rPr>
        <w:t xml:space="preserve">二、24208回风顺槽掘面（掘进面）</w:t>
      </w:r>
    </w:p>
    <w:bookmarkStart w:id="40" w:name="配风计划值493-m³min"/>
    <w:p>
      <w:pPr>
        <w:pStyle w:val="Heading3"/>
      </w:pPr>
      <w:r>
        <w:rPr>
          <w:rFonts w:hint="eastAsia"/>
        </w:rPr>
        <w:t xml:space="preserve">配风计划值：</w:t>
      </w:r>
      <w:r>
        <w:rPr>
          <w:b/>
          <w:bCs/>
        </w:rPr>
        <w:t xml:space="preserve">493 m³/min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Q=100×q×K</w:t>
            </w:r>
          </w:p>
        </w:tc>
        <w:tc>
          <w:tcPr/>
          <w:p>
            <w:pPr>
              <w:pStyle w:val="Compact"/>
            </w:pPr>
            <w:r>
              <w:t xml:space="preserve">Q=100×0.77×2.0=154</w:t>
            </w:r>
          </w:p>
        </w:tc>
        <w:tc>
          <w:tcPr/>
          <w:p>
            <w:pPr>
              <w:pStyle w:val="Compact"/>
            </w:pPr>
            <w:r>
              <w:t xml:space="preserve">154 m³/min</w:t>
            </w:r>
          </w:p>
        </w:tc>
        <w:tc>
          <w:tcPr/>
          <w:p>
            <w:pPr>
              <w:pStyle w:val="Compact"/>
            </w:pPr>
            <w:r>
              <w:t xml:space="preserve">154 m³/min</w:t>
            </w:r>
          </w:p>
        </w:tc>
        <w:tc>
          <w:tcPr/>
          <w:p>
            <w:pPr>
              <w:pStyle w:val="Compact"/>
            </w:pPr>
            <w:r>
              <w:t xml:space="preserve">0.00%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Q=67×q×K</w:t>
            </w:r>
          </w:p>
        </w:tc>
        <w:tc>
          <w:tcPr/>
          <w:p>
            <w:pPr>
              <w:pStyle w:val="Compact"/>
            </w:pPr>
            <w:r>
              <w:t xml:space="preserve">Q=67×0.4×1.2=32.16</w:t>
            </w:r>
          </w:p>
        </w:tc>
        <w:tc>
          <w:tcPr/>
          <w:p>
            <w:pPr>
              <w:pStyle w:val="Compact"/>
            </w:pPr>
            <w:r>
              <w:t xml:space="preserve">32.16 m³/min</w:t>
            </w:r>
          </w:p>
        </w:tc>
        <w:tc>
          <w:tcPr/>
          <w:p>
            <w:pPr>
              <w:pStyle w:val="Compact"/>
            </w:pPr>
            <w:r>
              <w:t xml:space="preserve">32.16 m³/min</w:t>
            </w:r>
          </w:p>
        </w:tc>
        <w:tc>
          <w:tcPr/>
          <w:p>
            <w:pPr>
              <w:pStyle w:val="Compact"/>
            </w:pPr>
            <w:r>
              <w:t xml:space="preserve">0.00%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Q=4×N</w:t>
            </w:r>
          </w:p>
        </w:tc>
        <w:tc>
          <w:tcPr/>
          <w:p>
            <w:pPr>
              <w:pStyle w:val="Compact"/>
            </w:pPr>
            <w:r>
              <w:t xml:space="preserve">Q=4×16=64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0.00%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按风速(最低)</w:t>
            </w:r>
          </w:p>
        </w:tc>
        <w:tc>
          <w:tcPr/>
          <w:p>
            <w:pPr>
              <w:pStyle w:val="Compact"/>
            </w:pPr>
            <w:r>
              <w:t xml:space="preserve">Q=60×0.25×S</w:t>
            </w:r>
          </w:p>
        </w:tc>
        <w:tc>
          <w:tcPr/>
          <w:p>
            <w:pPr>
              <w:pStyle w:val="Compact"/>
            </w:pPr>
            <w:r>
              <w:t xml:space="preserve">Q=60×0.25×15.8=237</w:t>
            </w:r>
          </w:p>
        </w:tc>
        <w:tc>
          <w:tcPr/>
          <w:p>
            <w:pPr>
              <w:pStyle w:val="Compact"/>
            </w:pPr>
            <w:r>
              <w:t xml:space="preserve">237 m³/min</w:t>
            </w:r>
          </w:p>
        </w:tc>
        <w:tc>
          <w:tcPr/>
          <w:p>
            <w:pPr>
              <w:pStyle w:val="Compact"/>
            </w:pPr>
            <w:r>
              <w:t xml:space="preserve">237 m³/min</w:t>
            </w:r>
          </w:p>
        </w:tc>
        <w:tc>
          <w:tcPr/>
          <w:p>
            <w:pPr>
              <w:pStyle w:val="Compact"/>
            </w:pPr>
            <w:r>
              <w:t xml:space="preserve">0.00%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按风速(最高)</w:t>
            </w:r>
          </w:p>
        </w:tc>
        <w:tc>
          <w:tcPr/>
          <w:p>
            <w:pPr>
              <w:pStyle w:val="Compact"/>
            </w:pPr>
            <w:r>
              <w:t xml:space="preserve">Q=60×4.0×S</w:t>
            </w:r>
          </w:p>
        </w:tc>
        <w:tc>
          <w:tcPr/>
          <w:p>
            <w:pPr>
              <w:pStyle w:val="Compact"/>
            </w:pPr>
            <w:r>
              <w:t xml:space="preserve">Q=60×4.0×15.8=3792</w:t>
            </w:r>
          </w:p>
        </w:tc>
        <w:tc>
          <w:tcPr/>
          <w:p>
            <w:pPr>
              <w:pStyle w:val="Compact"/>
            </w:pPr>
            <w:r>
              <w:t xml:space="preserve">3792 m³/min</w:t>
            </w:r>
          </w:p>
        </w:tc>
        <w:tc>
          <w:tcPr/>
          <w:p>
            <w:pPr>
              <w:pStyle w:val="Compact"/>
            </w:pPr>
            <w:r>
              <w:t xml:space="preserve">3792 m³/min</w:t>
            </w:r>
          </w:p>
        </w:tc>
        <w:tc>
          <w:tcPr/>
          <w:p>
            <w:pPr>
              <w:pStyle w:val="Compact"/>
            </w:pPr>
            <w:r>
              <w:t xml:space="preserve">0.00%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局扇安装点风量</w:t>
            </w:r>
          </w:p>
        </w:tc>
        <w:tc>
          <w:tcPr/>
          <w:p>
            <w:pPr>
              <w:pStyle w:val="Compact"/>
            </w:pPr>
            <w:r>
              <w:t xml:space="preserve">Q=Q_fan+60×0.25×S</w:t>
            </w:r>
          </w:p>
        </w:tc>
        <w:tc>
          <w:tcPr/>
          <w:p>
            <w:pPr>
              <w:pStyle w:val="Compact"/>
            </w:pPr>
            <w:r>
              <w:t xml:space="preserve">Q=305+60×0.25×12.5=492.5</w:t>
            </w:r>
          </w:p>
        </w:tc>
        <w:tc>
          <w:tcPr/>
          <w:p>
            <w:pPr>
              <w:pStyle w:val="Compact"/>
            </w:pPr>
            <w:r>
              <w:t xml:space="preserve">493 m³/min</w:t>
            </w:r>
          </w:p>
        </w:tc>
        <w:tc>
          <w:tcPr/>
          <w:p>
            <w:pPr>
              <w:pStyle w:val="Compact"/>
            </w:pPr>
            <w:r>
              <w:t xml:space="preserve">492.5 m³/min</w:t>
            </w:r>
          </w:p>
        </w:tc>
        <w:tc>
          <w:tcPr/>
          <w:p>
            <w:pPr>
              <w:pStyle w:val="Compact"/>
            </w:pPr>
            <w:r>
              <w:t xml:space="preserve">0.10%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最终取值</w:t>
      </w:r>
      <w:r>
        <w:rPr>
          <w:rFonts w:hint="eastAsia"/>
        </w:rPr>
        <w:t xml:space="preserve">：493</w:t>
      </w:r>
      <w:r>
        <w:t xml:space="preserve"> </w:t>
      </w:r>
      <w:r>
        <w:rPr>
          <w:rFonts w:hint="eastAsia"/>
        </w:rPr>
        <w:t xml:space="preserve">m³/min（取"局扇安装点巷道风量"为最大值）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：各分项计算均正确。最终取局扇安装点风量计算：305+60×0.25×12.5=492.5，计划值493属四舍五入，偏差仅0.10%。</w:t>
      </w:r>
    </w:p>
    <w:p>
      <w:r>
        <w:pict>
          <v:rect style="width:0;height:1.5pt" o:hralign="center" o:hrstd="t" o:hr="t"/>
        </w:pict>
      </w:r>
    </w:p>
    <w:bookmarkEnd w:id="40"/>
    <w:bookmarkEnd w:id="41"/>
    <w:bookmarkStart w:id="43" w:name="三24208运输顺槽掘面掘进面"/>
    <w:p>
      <w:pPr>
        <w:pStyle w:val="2"/>
      </w:pPr>
      <w:r>
        <w:rPr>
          <w:rFonts w:hint="eastAsia"/>
        </w:rPr>
        <w:t xml:space="preserve">三、24208运输顺槽掘面（掘进面）</w:t>
      </w:r>
    </w:p>
    <w:bookmarkStart w:id="42" w:name="配风计划值457-m³min"/>
    <w:p>
      <w:pPr>
        <w:pStyle w:val="Heading3"/>
      </w:pPr>
      <w:r>
        <w:rPr>
          <w:rFonts w:hint="eastAsia"/>
        </w:rPr>
        <w:t xml:space="preserve">配风计划值：</w:t>
      </w:r>
      <w:r>
        <w:rPr>
          <w:b/>
          <w:bCs/>
        </w:rPr>
        <w:t xml:space="preserve">457 m³/min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Q=100×q×K</w:t>
            </w:r>
          </w:p>
        </w:tc>
        <w:tc>
          <w:tcPr/>
          <w:p>
            <w:pPr>
              <w:pStyle w:val="Compact"/>
            </w:pPr>
            <w:r>
              <w:t xml:space="preserve">Q=100×0.77×2.0=154</w:t>
            </w:r>
          </w:p>
        </w:tc>
        <w:tc>
          <w:tcPr/>
          <w:p>
            <w:pPr>
              <w:pStyle w:val="Compact"/>
            </w:pPr>
            <w:r>
              <w:t xml:space="preserve">154 m³/min</w:t>
            </w:r>
          </w:p>
        </w:tc>
        <w:tc>
          <w:tcPr/>
          <w:p>
            <w:pPr>
              <w:pStyle w:val="Compact"/>
            </w:pPr>
            <w:r>
              <w:t xml:space="preserve">154 m³/min</w:t>
            </w:r>
          </w:p>
        </w:tc>
        <w:tc>
          <w:tcPr/>
          <w:p>
            <w:pPr>
              <w:pStyle w:val="Compact"/>
            </w:pPr>
            <w:r>
              <w:t xml:space="preserve">0.00%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Q=67×q×K</w:t>
            </w:r>
          </w:p>
        </w:tc>
        <w:tc>
          <w:tcPr/>
          <w:p>
            <w:pPr>
              <w:pStyle w:val="Compact"/>
            </w:pPr>
            <w:r>
              <w:t xml:space="preserve">Q=67×0.4×1.2=32.16</w:t>
            </w:r>
          </w:p>
        </w:tc>
        <w:tc>
          <w:tcPr/>
          <w:p>
            <w:pPr>
              <w:pStyle w:val="Compact"/>
            </w:pPr>
            <w:r>
              <w:t xml:space="preserve">32.16 m³/min</w:t>
            </w:r>
          </w:p>
        </w:tc>
        <w:tc>
          <w:tcPr/>
          <w:p>
            <w:pPr>
              <w:pStyle w:val="Compact"/>
            </w:pPr>
            <w:r>
              <w:t xml:space="preserve">32.16 m³/min</w:t>
            </w:r>
          </w:p>
        </w:tc>
        <w:tc>
          <w:tcPr/>
          <w:p>
            <w:pPr>
              <w:pStyle w:val="Compact"/>
            </w:pPr>
            <w:r>
              <w:t xml:space="preserve">0.00%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Q=4×N</w:t>
            </w:r>
          </w:p>
        </w:tc>
        <w:tc>
          <w:tcPr/>
          <w:p>
            <w:pPr>
              <w:pStyle w:val="Compact"/>
            </w:pPr>
            <w:r>
              <w:t xml:space="preserve">Q=4×16=64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0.00%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按风速(最低)</w:t>
            </w:r>
          </w:p>
        </w:tc>
        <w:tc>
          <w:tcPr/>
          <w:p>
            <w:pPr>
              <w:pStyle w:val="Compact"/>
            </w:pPr>
            <w:r>
              <w:t xml:space="preserve">Q=60×0.25×S</w:t>
            </w:r>
          </w:p>
        </w:tc>
        <w:tc>
          <w:tcPr/>
          <w:p>
            <w:pPr>
              <w:pStyle w:val="Compact"/>
            </w:pPr>
            <w:r>
              <w:t xml:space="preserve">Q=60×0.25×14.8=222</w:t>
            </w:r>
          </w:p>
        </w:tc>
        <w:tc>
          <w:tcPr/>
          <w:p>
            <w:pPr>
              <w:pStyle w:val="Compact"/>
            </w:pPr>
            <w:r>
              <w:t xml:space="preserve">222 m³/min</w:t>
            </w:r>
          </w:p>
        </w:tc>
        <w:tc>
          <w:tcPr/>
          <w:p>
            <w:pPr>
              <w:pStyle w:val="Compact"/>
            </w:pPr>
            <w:r>
              <w:t xml:space="preserve">222 m³/min</w:t>
            </w:r>
          </w:p>
        </w:tc>
        <w:tc>
          <w:tcPr/>
          <w:p>
            <w:pPr>
              <w:pStyle w:val="Compact"/>
            </w:pPr>
            <w:r>
              <w:t xml:space="preserve">0.00%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按风速(最高)</w:t>
            </w:r>
          </w:p>
        </w:tc>
        <w:tc>
          <w:tcPr/>
          <w:p>
            <w:pPr>
              <w:pStyle w:val="Compact"/>
            </w:pPr>
            <w:r>
              <w:t xml:space="preserve">Q=60×4.0×S</w:t>
            </w:r>
          </w:p>
        </w:tc>
        <w:tc>
          <w:tcPr/>
          <w:p>
            <w:pPr>
              <w:pStyle w:val="Compact"/>
            </w:pPr>
            <w:r>
              <w:t xml:space="preserve">Q=60×4.0×14.8=3552</w:t>
            </w:r>
          </w:p>
        </w:tc>
        <w:tc>
          <w:tcPr/>
          <w:p>
            <w:pPr>
              <w:pStyle w:val="Compact"/>
            </w:pPr>
            <w:r>
              <w:t xml:space="preserve">3552 m³/min</w:t>
            </w:r>
          </w:p>
        </w:tc>
        <w:tc>
          <w:tcPr/>
          <w:p>
            <w:pPr>
              <w:pStyle w:val="Compact"/>
            </w:pPr>
            <w:r>
              <w:t xml:space="preserve">3552 m³/min</w:t>
            </w:r>
          </w:p>
        </w:tc>
        <w:tc>
          <w:tcPr/>
          <w:p>
            <w:pPr>
              <w:pStyle w:val="Compact"/>
            </w:pPr>
            <w:r>
              <w:t xml:space="preserve">0.00%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局扇安装点风量</w:t>
            </w:r>
          </w:p>
        </w:tc>
        <w:tc>
          <w:tcPr/>
          <w:p>
            <w:pPr>
              <w:pStyle w:val="Compact"/>
            </w:pPr>
            <w:r>
              <w:t xml:space="preserve">Q=Q_fan+60×0.25×S</w:t>
            </w:r>
          </w:p>
        </w:tc>
        <w:tc>
          <w:tcPr/>
          <w:p>
            <w:pPr>
              <w:pStyle w:val="Compact"/>
            </w:pPr>
            <w:r>
              <w:t xml:space="preserve">Q=311+60×0.25×9.7=456.5</w:t>
            </w:r>
          </w:p>
        </w:tc>
        <w:tc>
          <w:tcPr/>
          <w:p>
            <w:pPr>
              <w:pStyle w:val="Compact"/>
            </w:pPr>
            <w:r>
              <w:t xml:space="preserve">457 m³/min</w:t>
            </w:r>
          </w:p>
        </w:tc>
        <w:tc>
          <w:tcPr/>
          <w:p>
            <w:pPr>
              <w:pStyle w:val="Compact"/>
            </w:pPr>
            <w:r>
              <w:t xml:space="preserve">456.5 m³/min</w:t>
            </w:r>
          </w:p>
        </w:tc>
        <w:tc>
          <w:tcPr/>
          <w:p>
            <w:pPr>
              <w:pStyle w:val="Compact"/>
            </w:pPr>
            <w:r>
              <w:t xml:space="preserve">0.11%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最终取值</w:t>
      </w:r>
      <w:r>
        <w:rPr>
          <w:rFonts w:hint="eastAsia"/>
        </w:rPr>
        <w:t xml:space="preserve">：457</w:t>
      </w:r>
      <w:r>
        <w:t xml:space="preserve"> </w:t>
      </w:r>
      <w:r>
        <w:rPr>
          <w:rFonts w:hint="eastAsia"/>
        </w:rPr>
        <w:t xml:space="preserve">m³/min（取"局扇安装点巷道风量"为最大值）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：各分项计算均正确。最终取局扇安装点风量计算：311+60×0.25×9.7=456.5，计划值457属四舍五入，偏差仅0.11%。</w:t>
      </w:r>
    </w:p>
    <w:p>
      <w:r>
        <w:pict>
          <v:rect style="width:0;height:1.5pt" o:hralign="center" o:hrstd="t" o:hr="t"/>
        </w:pict>
      </w:r>
    </w:p>
    <w:bookmarkEnd w:id="42"/>
    <w:bookmarkEnd w:id="43"/>
    <w:bookmarkStart w:id="45" w:name="四充电硐室"/>
    <w:p>
      <w:pPr>
        <w:pStyle w:val="2"/>
      </w:pPr>
      <w:r>
        <w:rPr>
          <w:rFonts w:hint="eastAsia"/>
        </w:rPr>
        <w:t xml:space="preserve">四、充电硐室</w:t>
      </w:r>
    </w:p>
    <w:bookmarkStart w:id="44" w:name="配风计划值100-m³min"/>
    <w:p>
      <w:pPr>
        <w:pStyle w:val="Heading3"/>
      </w:pPr>
      <w:r>
        <w:rPr>
          <w:rFonts w:hint="eastAsia"/>
        </w:rPr>
        <w:t xml:space="preserve">配风计划值：</w:t>
      </w:r>
      <w:r>
        <w:rPr>
          <w:b/>
          <w:bCs/>
        </w:rPr>
        <w:t xml:space="preserve">100 m³/min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按充电氢气量</w:t>
            </w:r>
          </w:p>
        </w:tc>
        <w:tc>
          <w:tcPr/>
          <w:p>
            <w:pPr>
              <w:pStyle w:val="Compact"/>
            </w:pPr>
            <w:r>
              <w:t xml:space="preserve">Q=200×q_hy</w:t>
            </w:r>
          </w:p>
        </w:tc>
        <w:tc>
          <w:tcPr/>
          <w:p>
            <w:pPr>
              <w:pStyle w:val="Compact"/>
            </w:pPr>
            <w:r>
              <w:t xml:space="preserve">Q=200×0.5=100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0.00%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最终取值</w:t>
      </w:r>
      <w:r>
        <w:rPr>
          <w:rFonts w:hint="eastAsia"/>
        </w:rPr>
        <w:t xml:space="preserve">：100</w:t>
      </w:r>
      <w:r>
        <w:t xml:space="preserve"> m³/min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：计算正确，200×0.5=100</w:t>
      </w:r>
      <w:r>
        <w:t xml:space="preserve"> m³/min。</w:t>
      </w:r>
    </w:p>
    <w:p>
      <w:r>
        <w:pict>
          <v:rect style="width:0;height:1.5pt" o:hralign="center" o:hrstd="t" o:hr="t"/>
        </w:pict>
      </w:r>
    </w:p>
    <w:bookmarkEnd w:id="44"/>
    <w:bookmarkEnd w:id="45"/>
    <w:bookmarkStart w:id="47" w:name="五变电所泵房"/>
    <w:p>
      <w:pPr>
        <w:pStyle w:val="2"/>
      </w:pPr>
      <w:r>
        <w:rPr>
          <w:rFonts w:hint="eastAsia"/>
        </w:rPr>
        <w:t xml:space="preserve">五、变电所泵房</w:t>
      </w:r>
    </w:p>
    <w:bookmarkStart w:id="46" w:name="配风计划值80-m³min"/>
    <w:p>
      <w:pPr>
        <w:pStyle w:val="Heading3"/>
      </w:pPr>
      <w:r>
        <w:rPr>
          <w:rFonts w:hint="eastAsia"/>
        </w:rPr>
        <w:t xml:space="preserve">配风计划值：</w:t>
      </w:r>
      <w:r>
        <w:rPr>
          <w:b/>
          <w:bCs/>
        </w:rPr>
        <w:t xml:space="preserve">80 m³/min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：文档中无详细的机电设备总功率、发热系数等参数数据，仅给出最终结果80</w:t>
      </w:r>
      <w:r>
        <w:t xml:space="preserve"> </w:t>
      </w:r>
      <w:r>
        <w:rPr>
          <w:rFonts w:hint="eastAsia"/>
        </w:rPr>
        <w:t xml:space="preserve">m³/min。无法进行完整核验，建议人工核对原始机电设备参数。</w:t>
      </w:r>
    </w:p>
    <w:p>
      <w:r>
        <w:pict>
          <v:rect style="width:0;height:1.5pt" o:hralign="center" o:hrstd="t" o:hr="t"/>
        </w:pict>
      </w:r>
    </w:p>
    <w:bookmarkEnd w:id="46"/>
    <w:bookmarkEnd w:id="47"/>
    <w:bookmarkStart w:id="49" w:name="六抽放硐室"/>
    <w:p>
      <w:pPr>
        <w:pStyle w:val="2"/>
      </w:pPr>
      <w:r>
        <w:rPr>
          <w:rFonts w:hint="eastAsia"/>
        </w:rPr>
        <w:t xml:space="preserve">六、抽放硐室</w:t>
      </w:r>
    </w:p>
    <w:bookmarkStart w:id="48" w:name="配风计划值80-m³min自行计算值为-676-m³min"/>
    <w:p>
      <w:pPr>
        <w:pStyle w:val="Heading3"/>
      </w:pPr>
      <w:r>
        <w:rPr>
          <w:rFonts w:hint="eastAsia"/>
        </w:rPr>
        <w:t xml:space="preserve">配风计划值：</w:t>
      </w:r>
      <w:r>
        <w:rPr>
          <w:b/>
          <w:bCs/>
        </w:rPr>
        <w:t xml:space="preserve">80 m³/min</w:t>
      </w:r>
      <w:r>
        <w:rPr>
          <w:rFonts w:hint="eastAsia"/>
        </w:rPr>
        <w:t xml:space="preserve">（自行计算值为</w:t>
      </w:r>
      <w:r>
        <w:t xml:space="preserve"> 67.6 </w:t>
      </w:r>
      <w:r>
        <w:rPr>
          <w:rFonts w:hint="eastAsia"/>
        </w:rPr>
        <w:t xml:space="preserve">m³/min）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文档自算值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Q=3600×ΣW×θ/(ρ×Cp×60×Δt)</w:t>
            </w:r>
          </w:p>
        </w:tc>
        <w:tc>
          <w:tcPr/>
          <w:p>
            <w:pPr>
              <w:pStyle w:val="Compact"/>
            </w:pPr>
            <w:r>
              <w:t xml:space="preserve">Q=3600×132×0.03/(1.2×1.0006×60×4)=67.6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t xml:space="preserve">67.6 m³/min</w:t>
            </w:r>
          </w:p>
        </w:tc>
        <w:tc>
          <w:tcPr/>
          <w:p>
            <w:pPr>
              <w:pStyle w:val="Compact"/>
            </w:pPr>
            <w:r>
              <w:t xml:space="preserve">18.3%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最终取值</w:t>
      </w:r>
      <w:r>
        <w:rPr>
          <w:rFonts w:hint="eastAsia"/>
        </w:rPr>
        <w:t xml:space="preserve">：80</w:t>
      </w:r>
      <w:r>
        <w:t xml:space="preserve"> </w:t>
      </w:r>
      <w:r>
        <w:rPr>
          <w:rFonts w:hint="eastAsia"/>
        </w:rPr>
        <w:t xml:space="preserve">m³/min（与自行计算值67.6存在偏差）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：配风计划自行计算得出</w:t>
      </w:r>
      <w:r>
        <w:t xml:space="preserve"> 67.6 </w:t>
      </w:r>
      <w:r>
        <w:rPr>
          <w:rFonts w:hint="eastAsia"/>
        </w:rPr>
        <w:t xml:space="preserve">m³/min，但最终取整为</w:t>
      </w:r>
      <w:r>
        <w:t xml:space="preserve"> 80 </w:t>
      </w:r>
      <w:r>
        <w:rPr>
          <w:rFonts w:hint="eastAsia"/>
        </w:rPr>
        <w:t xml:space="preserve">m³/min，偏差达</w:t>
      </w:r>
      <w:r>
        <w:t xml:space="preserve"> </w:t>
      </w:r>
      <w:r>
        <w:rPr>
          <w:rFonts w:hint="eastAsia"/>
        </w:rPr>
        <w:t xml:space="preserve">18.3%。若为安全裕量取整，建议在文档中明确说明取整依据。若按发热系数θ=0.03计算，结果应为67.6</w:t>
      </w:r>
      <w:r>
        <w:t xml:space="preserve"> m³/min。</w:t>
      </w:r>
    </w:p>
    <w:p>
      <w:r>
        <w:pict>
          <v:rect style="width:0;height:1.5pt" o:hralign="center" o:hrstd="t" o:hr="t"/>
        </w:pict>
      </w:r>
    </w:p>
    <w:bookmarkEnd w:id="48"/>
    <w:bookmarkEnd w:id="49"/>
    <w:bookmarkStart w:id="51" w:name="七制氮硐室"/>
    <w:p>
      <w:pPr>
        <w:pStyle w:val="2"/>
      </w:pPr>
      <w:r>
        <w:rPr>
          <w:rFonts w:hint="eastAsia"/>
        </w:rPr>
        <w:t xml:space="preserve">七、制氮硐室</w:t>
      </w:r>
    </w:p>
    <w:bookmarkStart w:id="50" w:name="配风计划值80-m³min自行计算值为-723-m³min"/>
    <w:p>
      <w:pPr>
        <w:pStyle w:val="Heading3"/>
      </w:pPr>
      <w:r>
        <w:rPr>
          <w:rFonts w:hint="eastAsia"/>
        </w:rPr>
        <w:t xml:space="preserve">配风计划值：</w:t>
      </w:r>
      <w:r>
        <w:rPr>
          <w:b/>
          <w:bCs/>
        </w:rPr>
        <w:t xml:space="preserve">80 m³/min</w:t>
      </w:r>
      <w:r>
        <w:rPr>
          <w:rFonts w:hint="eastAsia"/>
        </w:rPr>
        <w:t xml:space="preserve">（自行计算值为</w:t>
      </w:r>
      <w:r>
        <w:t xml:space="preserve"> 72.3 </w:t>
      </w:r>
      <w:r>
        <w:rPr>
          <w:rFonts w:hint="eastAsia"/>
        </w:rPr>
        <w:t xml:space="preserve">m³/min）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文档自算值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Q=3600×ΣW×θ/(ρ×Cp×60×Δt)</w:t>
            </w:r>
          </w:p>
        </w:tc>
        <w:tc>
          <w:tcPr/>
          <w:p>
            <w:pPr>
              <w:pStyle w:val="Compact"/>
            </w:pPr>
            <w:r>
              <w:t xml:space="preserve">Q=3600×132×0.03/(1.2×1.0006×60×4)=72.3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t xml:space="preserve">72.3 m³/min</w:t>
            </w:r>
          </w:p>
        </w:tc>
        <w:tc>
          <w:tcPr/>
          <w:p>
            <w:pPr>
              <w:pStyle w:val="Compact"/>
            </w:pPr>
            <w:r>
              <w:t xml:space="preserve">10.7%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最终取值</w:t>
      </w:r>
      <w:r>
        <w:rPr>
          <w:rFonts w:hint="eastAsia"/>
        </w:rPr>
        <w:t xml:space="preserve">：80</w:t>
      </w:r>
      <w:r>
        <w:t xml:space="preserve"> </w:t>
      </w:r>
      <w:r>
        <w:rPr>
          <w:rFonts w:hint="eastAsia"/>
        </w:rPr>
        <w:t xml:space="preserve">m³/min（与自行计算值72.3存在偏差）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：配风计划自行计算得出</w:t>
      </w:r>
      <w:r>
        <w:t xml:space="preserve"> 72.3 </w:t>
      </w:r>
      <w:r>
        <w:rPr>
          <w:rFonts w:hint="eastAsia"/>
        </w:rPr>
        <w:t xml:space="preserve">m³/min，但最终取整为</w:t>
      </w:r>
      <w:r>
        <w:t xml:space="preserve"> 80 </w:t>
      </w:r>
      <w:r>
        <w:rPr>
          <w:rFonts w:hint="eastAsia"/>
        </w:rPr>
        <w:t xml:space="preserve">m³/min，偏差为</w:t>
      </w:r>
      <w:r>
        <w:t xml:space="preserve"> </w:t>
      </w:r>
      <w:r>
        <w:rPr>
          <w:rFonts w:hint="eastAsia"/>
        </w:rPr>
        <w:t xml:space="preserve">10.7%，超出10%阈值。建议明确取整理由或调整计划值。</w:t>
      </w:r>
    </w:p>
    <w:p>
      <w:r>
        <w:pict>
          <v:rect style="width:0;height:1.5pt" o:hralign="center" o:hrstd="t" o:hr="t"/>
        </w:pict>
      </w:r>
    </w:p>
    <w:bookmarkEnd w:id="50"/>
    <w:bookmarkEnd w:id="51"/>
    <w:bookmarkStart w:id="58" w:name="八其他巷道6条"/>
    <w:p>
      <w:pPr>
        <w:pStyle w:val="2"/>
      </w:pPr>
      <w:r>
        <w:rPr>
          <w:rFonts w:hint="eastAsia"/>
        </w:rPr>
        <w:t xml:space="preserve">八、其他巷道（6条）</w:t>
      </w:r>
    </w:p>
    <w:bookmarkStart w:id="52" w:name="X0cef3ec392b43ed2b337a8732d6549d64e84cbd"/>
    <w:p>
      <w:pPr>
        <w:pStyle w:val="Heading3"/>
      </w:pPr>
      <w:r>
        <w:rPr>
          <w:rFonts w:hint="eastAsia"/>
        </w:rPr>
        <w:t xml:space="preserve">242采区巷道</w:t>
      </w:r>
      <w:r>
        <w:t xml:space="preserve"> — </w:t>
      </w:r>
      <w:r>
        <w:rPr>
          <w:rFonts w:hint="eastAsia"/>
        </w:rPr>
        <w:t xml:space="preserve">配风计划值：</w:t>
      </w:r>
      <w:r>
        <w:rPr>
          <w:b/>
          <w:bCs/>
        </w:rPr>
        <w:t xml:space="preserve">200 m³/min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最低要求值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按风速(最低)</w:t>
            </w:r>
          </w:p>
        </w:tc>
        <w:tc>
          <w:tcPr/>
          <w:p>
            <w:pPr>
              <w:pStyle w:val="Compact"/>
            </w:pPr>
            <w:r>
              <w:t xml:space="preserve">Q≥60×0.15×S</w:t>
            </w:r>
          </w:p>
        </w:tc>
        <w:tc>
          <w:tcPr/>
          <w:p>
            <w:pPr>
              <w:pStyle w:val="Compact"/>
            </w:pPr>
            <w:r>
              <w:t xml:space="preserve">Q≥60×0.15×8.0=72</w:t>
            </w:r>
          </w:p>
        </w:tc>
        <w:tc>
          <w:tcPr/>
          <w:p>
            <w:pPr>
              <w:pStyle w:val="Compact"/>
            </w:pPr>
            <w:r>
              <w:t xml:space="preserve">200 m³/min</w:t>
            </w:r>
          </w:p>
        </w:tc>
        <w:tc>
          <w:tcPr/>
          <w:p>
            <w:pPr>
              <w:pStyle w:val="Compact"/>
            </w:pPr>
            <w:r>
              <w:t xml:space="preserve">≥72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满足</w:t>
            </w:r>
          </w:p>
        </w:tc>
      </w:tr>
    </w:tbl>
    <w:bookmarkEnd w:id="52"/>
    <w:bookmarkStart w:id="53" w:name="Xceb949014acbbde5245953db054b0144e5b81c3"/>
    <w:p>
      <w:pPr>
        <w:pStyle w:val="Heading3"/>
      </w:pPr>
      <w:r>
        <w:rPr>
          <w:rFonts w:hint="eastAsia"/>
        </w:rPr>
        <w:t xml:space="preserve">24229回顺进风联巷</w:t>
      </w:r>
      <w:r>
        <w:t xml:space="preserve"> — </w:t>
      </w:r>
      <w:r>
        <w:rPr>
          <w:rFonts w:hint="eastAsia"/>
        </w:rPr>
        <w:t xml:space="preserve">配风计划值：</w:t>
      </w:r>
      <w:r>
        <w:rPr>
          <w:b/>
          <w:bCs/>
        </w:rPr>
        <w:t xml:space="preserve">70 m³/min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最低要求值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按风速(最低)</w:t>
            </w:r>
          </w:p>
        </w:tc>
        <w:tc>
          <w:tcPr/>
          <w:p>
            <w:pPr>
              <w:pStyle w:val="Compact"/>
            </w:pPr>
            <w:r>
              <w:t xml:space="preserve">Q≥60×0.15×S</w:t>
            </w:r>
          </w:p>
        </w:tc>
        <w:tc>
          <w:tcPr/>
          <w:p>
            <w:pPr>
              <w:pStyle w:val="Compact"/>
            </w:pPr>
            <w:r>
              <w:t xml:space="preserve">Q≥60×0.15×8.0=72</w:t>
            </w:r>
          </w:p>
        </w:tc>
        <w:tc>
          <w:tcPr/>
          <w:p>
            <w:pPr>
              <w:pStyle w:val="Compact"/>
            </w:pPr>
            <w:r>
              <w:t xml:space="preserve">70 m³/min</w:t>
            </w:r>
          </w:p>
        </w:tc>
        <w:tc>
          <w:tcPr/>
          <w:p>
            <w:pPr>
              <w:pStyle w:val="Compact"/>
            </w:pPr>
            <w:r>
              <w:t xml:space="preserve">≥72 m³/min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不足</w:t>
            </w:r>
          </w:p>
        </w:tc>
      </w:tr>
    </w:tbl>
    <w:bookmarkEnd w:id="53"/>
    <w:bookmarkStart w:id="54" w:name="二采区皮回联巷--配风计划值70-m³min"/>
    <w:p>
      <w:pPr>
        <w:pStyle w:val="Heading3"/>
      </w:pPr>
      <w:r>
        <w:rPr>
          <w:rFonts w:hint="eastAsia"/>
        </w:rPr>
        <w:t xml:space="preserve">二采区皮回联巷</w:t>
      </w:r>
      <w:r>
        <w:t xml:space="preserve"> — </w:t>
      </w:r>
      <w:r>
        <w:rPr>
          <w:rFonts w:hint="eastAsia"/>
        </w:rPr>
        <w:t xml:space="preserve">配风计划值：</w:t>
      </w:r>
      <w:r>
        <w:rPr>
          <w:b/>
          <w:bCs/>
        </w:rPr>
        <w:t xml:space="preserve">70 m³/min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最低要求值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按风速(最低)</w:t>
            </w:r>
          </w:p>
        </w:tc>
        <w:tc>
          <w:tcPr/>
          <w:p>
            <w:pPr>
              <w:pStyle w:val="Compact"/>
            </w:pPr>
            <w:r>
              <w:t xml:space="preserve">Q≥60×0.15×S</w:t>
            </w:r>
          </w:p>
        </w:tc>
        <w:tc>
          <w:tcPr/>
          <w:p>
            <w:pPr>
              <w:pStyle w:val="Compact"/>
            </w:pPr>
            <w:r>
              <w:t xml:space="preserve">Q≥60×0.15×8.0=72</w:t>
            </w:r>
          </w:p>
        </w:tc>
        <w:tc>
          <w:tcPr/>
          <w:p>
            <w:pPr>
              <w:pStyle w:val="Compact"/>
            </w:pPr>
            <w:r>
              <w:t xml:space="preserve">70 m³/min</w:t>
            </w:r>
          </w:p>
        </w:tc>
        <w:tc>
          <w:tcPr/>
          <w:p>
            <w:pPr>
              <w:pStyle w:val="Compact"/>
            </w:pPr>
            <w:r>
              <w:t xml:space="preserve">≥72 m³/min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不足</w:t>
            </w:r>
          </w:p>
        </w:tc>
      </w:tr>
    </w:tbl>
    <w:bookmarkEnd w:id="54"/>
    <w:bookmarkStart w:id="55" w:name="二采区皮带巷里段--配风计划值70-m³min"/>
    <w:p>
      <w:pPr>
        <w:pStyle w:val="Heading3"/>
      </w:pPr>
      <w:r>
        <w:rPr>
          <w:rFonts w:hint="eastAsia"/>
        </w:rPr>
        <w:t xml:space="preserve">二采区皮带巷里段</w:t>
      </w:r>
      <w:r>
        <w:t xml:space="preserve"> — </w:t>
      </w:r>
      <w:r>
        <w:rPr>
          <w:rFonts w:hint="eastAsia"/>
        </w:rPr>
        <w:t xml:space="preserve">配风计划值：</w:t>
      </w:r>
      <w:r>
        <w:rPr>
          <w:b/>
          <w:bCs/>
        </w:rPr>
        <w:t xml:space="preserve">70 m³/min</w:t>
      </w:r>
    </w:p>
    <w:p>
      <w:pPr>
        <w:pStyle w:val="FirstParagraph"/>
      </w:pPr>
      <w:r>
        <w:rPr>
          <w:rFonts w:hint="eastAsia"/>
        </w:rPr>
        <w:t xml:space="preserve">同上，最低要求</w:t>
      </w:r>
      <w:r>
        <w:t xml:space="preserve"> ≥72 </w:t>
      </w:r>
      <w:r>
        <w:rPr>
          <w:rFonts w:hint="eastAsia"/>
        </w:rPr>
        <w:t xml:space="preserve">m³/min，计划值70不足。</w:t>
      </w:r>
      <w:r>
        <w:t xml:space="preserve"> ❌</w:t>
      </w:r>
    </w:p>
    <w:bookmarkEnd w:id="55"/>
    <w:bookmarkStart w:id="56" w:name="Xfc56eed591badab7a0b7dc3603d10a9aa4b4375"/>
    <w:p>
      <w:pPr>
        <w:pStyle w:val="Heading3"/>
      </w:pPr>
      <w:r>
        <w:rPr>
          <w:rFonts w:hint="eastAsia"/>
        </w:rPr>
        <w:t xml:space="preserve">24201回顺联巷</w:t>
      </w:r>
      <w:r>
        <w:t xml:space="preserve"> — </w:t>
      </w:r>
      <w:r>
        <w:rPr>
          <w:rFonts w:hint="eastAsia"/>
        </w:rPr>
        <w:t xml:space="preserve">配风计划值：</w:t>
      </w:r>
      <w:r>
        <w:rPr>
          <w:b/>
          <w:bCs/>
        </w:rPr>
        <w:t xml:space="preserve">70 m³/min</w:t>
      </w:r>
    </w:p>
    <w:p>
      <w:pPr>
        <w:pStyle w:val="FirstParagraph"/>
      </w:pPr>
      <w:r>
        <w:rPr>
          <w:rFonts w:hint="eastAsia"/>
        </w:rPr>
        <w:t xml:space="preserve">同上，最低要求</w:t>
      </w:r>
      <w:r>
        <w:t xml:space="preserve"> ≥72 </w:t>
      </w:r>
      <w:r>
        <w:rPr>
          <w:rFonts w:hint="eastAsia"/>
        </w:rPr>
        <w:t xml:space="preserve">m³/min，计划值70不足。</w:t>
      </w:r>
      <w:r>
        <w:t xml:space="preserve"> ❌</w:t>
      </w:r>
    </w:p>
    <w:bookmarkEnd w:id="56"/>
    <w:bookmarkStart w:id="57" w:name="X378e0608874523775f9c8e3685dd610f635ed91"/>
    <w:p>
      <w:pPr>
        <w:pStyle w:val="Heading3"/>
      </w:pPr>
      <w:r>
        <w:rPr>
          <w:rFonts w:hint="eastAsia"/>
        </w:rPr>
        <w:t xml:space="preserve">24205回顺联巷</w:t>
      </w:r>
      <w:r>
        <w:t xml:space="preserve"> — </w:t>
      </w:r>
      <w:r>
        <w:rPr>
          <w:rFonts w:hint="eastAsia"/>
        </w:rPr>
        <w:t xml:space="preserve">配风计划值：</w:t>
      </w:r>
      <w:r>
        <w:rPr>
          <w:b/>
          <w:bCs/>
        </w:rPr>
        <w:t xml:space="preserve">70 m³/min</w:t>
      </w:r>
    </w:p>
    <w:p>
      <w:pPr>
        <w:pStyle w:val="FirstParagraph"/>
      </w:pPr>
      <w:r>
        <w:rPr>
          <w:rFonts w:hint="eastAsia"/>
        </w:rPr>
        <w:t xml:space="preserve">同上，最低要求</w:t>
      </w:r>
      <w:r>
        <w:t xml:space="preserve"> ≥72 </w:t>
      </w:r>
      <w:r>
        <w:rPr>
          <w:rFonts w:hint="eastAsia"/>
        </w:rPr>
        <w:t xml:space="preserve">m³/min，计划值70不足。</w:t>
      </w:r>
      <w:r>
        <w:t xml:space="preserve"> ❌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0"/>
        </w:numPr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计算错误</w:t>
      </w:r>
      <w:r>
        <w:rPr>
          <w:rFonts w:hint="eastAsia"/>
        </w:rPr>
        <w:t xml:space="preserve">：文档中按风速验算时写"60×0.15×8.0=63"，实际计算结果应为</w:t>
      </w:r>
      <w:r>
        <w:t xml:space="preserve"> </w:t>
      </w:r>
      <w:r>
        <w:rPr>
          <w:b/>
          <w:bCs/>
        </w:rPr>
        <w:t xml:space="preserve">72 m³/min</w:t>
      </w:r>
      <w:r>
        <w:rPr>
          <w:rFonts w:hint="eastAsia"/>
        </w:rPr>
        <w:t xml:space="preserve">。此计算错误导致最低风速验算值偏低。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五条联巷/巷道配风</w:t>
      </w:r>
      <w:r>
        <w:t xml:space="preserve"> 70 m³/min </w:t>
      </w:r>
      <w:r>
        <w:rPr>
          <w:rFonts w:hint="eastAsia"/>
        </w:rPr>
        <w:t xml:space="preserve">低于按</w:t>
      </w:r>
      <w:r>
        <w:t xml:space="preserve"> S=8.0 m² </w:t>
      </w:r>
      <w:r>
        <w:rPr>
          <w:rFonts w:hint="eastAsia"/>
        </w:rPr>
        <w:t xml:space="preserve">计算的最低风速要求</w:t>
      </w:r>
      <w:r>
        <w:t xml:space="preserve"> 72 </w:t>
      </w:r>
      <w:r>
        <w:rPr>
          <w:rFonts w:hint="eastAsia"/>
        </w:rPr>
        <w:t xml:space="preserve">m³/min，偏差约</w:t>
      </w:r>
      <w:r>
        <w:t xml:space="preserve"> </w:t>
      </w:r>
      <w:r>
        <w:rPr>
          <w:rFonts w:hint="eastAsia"/>
        </w:rPr>
        <w:t xml:space="preserve">2.8%。若实际巷道断面积小于</w:t>
      </w:r>
      <w:r>
        <w:t xml:space="preserve"> 7.78 </w:t>
      </w:r>
      <w:r>
        <w:rPr>
          <w:rFonts w:hint="eastAsia"/>
        </w:rPr>
        <w:t xml:space="preserve">m²，则</w:t>
      </w:r>
      <w:r>
        <w:t xml:space="preserve"> 70 m³/min </w:t>
      </w:r>
      <w:r>
        <w:rPr>
          <w:rFonts w:hint="eastAsia"/>
        </w:rPr>
        <w:t xml:space="preserve">可满足要求。建议核查各巷道实际净断面积并据此重新验算。</w:t>
      </w:r>
    </w:p>
    <w:p>
      <w:r>
        <w:pict>
          <v:rect style="width:0;height:1.5pt" o:hralign="center" o:hrstd="t" o:hr="t"/>
        </w:pict>
      </w:r>
    </w:p>
    <w:bookmarkEnd w:id="57"/>
    <w:bookmarkEnd w:id="58"/>
    <w:bookmarkStart w:id="59" w:name="九计算核验汇总表"/>
    <w:p>
      <w:pPr>
        <w:pStyle w:val="2"/>
      </w:pPr>
      <w:r>
        <w:rPr>
          <w:rFonts w:hint="eastAsia"/>
        </w:rPr>
        <w:t xml:space="preserve">九、计算核验汇总表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决定方法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24205综采工作面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Q=60×70%×v×S×k_ch×k_cl=60×0.7×1.2×14×1.0×1.0=705.6</w:t>
            </w:r>
          </w:p>
        </w:tc>
        <w:tc>
          <w:tcPr/>
          <w:p>
            <w:pPr>
              <w:pStyle w:val="Compact"/>
            </w:pPr>
            <w:r>
              <w:t xml:space="preserve">706</w:t>
            </w:r>
          </w:p>
        </w:tc>
        <w:tc>
          <w:tcPr/>
          <w:p>
            <w:pPr>
              <w:pStyle w:val="Compact"/>
            </w:pPr>
            <w:r>
              <w:t xml:space="preserve">705.6</w:t>
            </w:r>
          </w:p>
        </w:tc>
        <w:tc>
          <w:tcPr/>
          <w:p>
            <w:pPr>
              <w:pStyle w:val="Compact"/>
            </w:pPr>
            <w:r>
              <w:t xml:space="preserve">0.06%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24208回风顺槽掘面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局扇安装点风量</w:t>
            </w:r>
          </w:p>
        </w:tc>
        <w:tc>
          <w:tcPr/>
          <w:p>
            <w:pPr>
              <w:pStyle w:val="Compact"/>
            </w:pPr>
            <w:r>
              <w:t xml:space="preserve">Q=Q_fan+60×0.25×S=305+60×0.25×12.5=492.5</w:t>
            </w:r>
          </w:p>
        </w:tc>
        <w:tc>
          <w:tcPr/>
          <w:p>
            <w:pPr>
              <w:pStyle w:val="Compact"/>
            </w:pPr>
            <w:r>
              <w:t xml:space="preserve">493</w:t>
            </w:r>
          </w:p>
        </w:tc>
        <w:tc>
          <w:tcPr/>
          <w:p>
            <w:pPr>
              <w:pStyle w:val="Compact"/>
            </w:pPr>
            <w:r>
              <w:t xml:space="preserve">492.5</w:t>
            </w:r>
          </w:p>
        </w:tc>
        <w:tc>
          <w:tcPr/>
          <w:p>
            <w:pPr>
              <w:pStyle w:val="Compact"/>
            </w:pPr>
            <w:r>
              <w:t xml:space="preserve">0.10%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24208运输顺槽掘面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局扇安装点风量</w:t>
            </w:r>
          </w:p>
        </w:tc>
        <w:tc>
          <w:tcPr/>
          <w:p>
            <w:pPr>
              <w:pStyle w:val="Compact"/>
            </w:pPr>
            <w:r>
              <w:t xml:space="preserve">Q=Q_fan+60×0.25×S=311+60×0.25×9.7=456.5</w:t>
            </w:r>
          </w:p>
        </w:tc>
        <w:tc>
          <w:tcPr/>
          <w:p>
            <w:pPr>
              <w:pStyle w:val="Compact"/>
            </w:pPr>
            <w:r>
              <w:t xml:space="preserve">457</w:t>
            </w:r>
          </w:p>
        </w:tc>
        <w:tc>
          <w:tcPr/>
          <w:p>
            <w:pPr>
              <w:pStyle w:val="Compact"/>
            </w:pPr>
            <w:r>
              <w:t xml:space="preserve">456.5</w:t>
            </w:r>
          </w:p>
        </w:tc>
        <w:tc>
          <w:tcPr/>
          <w:p>
            <w:pPr>
              <w:pStyle w:val="Compact"/>
            </w:pPr>
            <w:r>
              <w:t xml:space="preserve">0.11%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充电硐室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按氢气量</w:t>
            </w:r>
          </w:p>
        </w:tc>
        <w:tc>
          <w:tcPr/>
          <w:p>
            <w:pPr>
              <w:pStyle w:val="Compact"/>
            </w:pPr>
            <w:r>
              <w:t xml:space="preserve">Q=200×0.5=100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t xml:space="preserve">0.00%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变电所泵房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文档无详细参数，无法核算</w:t>
            </w:r>
          </w:p>
        </w:tc>
        <w:tc>
          <w:tcPr/>
          <w:p>
            <w:pPr>
              <w:pStyle w:val="Compact"/>
            </w:pPr>
            <w:r>
              <w:t xml:space="preserve">80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待核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抽放硐室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t xml:space="preserve">Q=3600×132×0.03/(1.2×1.0006×60×4)=67.6</w:t>
            </w:r>
          </w:p>
        </w:tc>
        <w:tc>
          <w:tcPr/>
          <w:p>
            <w:pPr>
              <w:pStyle w:val="Compact"/>
            </w:pPr>
            <w:r>
              <w:t xml:space="preserve">80</w:t>
            </w:r>
          </w:p>
        </w:tc>
        <w:tc>
          <w:tcPr/>
          <w:p>
            <w:pPr>
              <w:pStyle w:val="Compact"/>
            </w:pPr>
            <w:r>
              <w:t xml:space="preserve">67.6</w:t>
            </w:r>
          </w:p>
        </w:tc>
        <w:tc>
          <w:tcPr/>
          <w:p>
            <w:pPr>
              <w:pStyle w:val="Compact"/>
            </w:pPr>
            <w:r>
              <w:t xml:space="preserve">18.3%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制氮硐室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t xml:space="preserve">Q=3600×132×0.03/(1.2×1.0006×60×4)=72.3</w:t>
            </w:r>
          </w:p>
        </w:tc>
        <w:tc>
          <w:tcPr/>
          <w:p>
            <w:pPr>
              <w:pStyle w:val="Compact"/>
            </w:pPr>
            <w:r>
              <w:t xml:space="preserve">80</w:t>
            </w:r>
          </w:p>
        </w:tc>
        <w:tc>
          <w:tcPr/>
          <w:p>
            <w:pPr>
              <w:pStyle w:val="Compact"/>
            </w:pPr>
            <w:r>
              <w:t xml:space="preserve">72.3</w:t>
            </w:r>
          </w:p>
        </w:tc>
        <w:tc>
          <w:tcPr/>
          <w:p>
            <w:pPr>
              <w:pStyle w:val="Compact"/>
            </w:pPr>
            <w:r>
              <w:t xml:space="preserve">10.7%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242采区巷道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Q≥60×0.15×8.0=72，计划值200</w:t>
            </w:r>
          </w:p>
        </w:tc>
        <w:tc>
          <w:tcPr/>
          <w:p>
            <w:pPr>
              <w:pStyle w:val="Compact"/>
            </w:pPr>
            <w:r>
              <w:t xml:space="preserve">200</w:t>
            </w:r>
          </w:p>
        </w:tc>
        <w:tc>
          <w:tcPr/>
          <w:p>
            <w:pPr>
              <w:pStyle w:val="Compact"/>
            </w:pPr>
            <w:r>
              <w:t xml:space="preserve">≥72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满足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24229回顺进风联巷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Q≥60×0.15×8.0=72，计划值70</w:t>
            </w:r>
          </w:p>
        </w:tc>
        <w:tc>
          <w:tcPr/>
          <w:p>
            <w:pPr>
              <w:pStyle w:val="Compact"/>
            </w:pPr>
            <w:r>
              <w:t xml:space="preserve">70</w:t>
            </w:r>
          </w:p>
        </w:tc>
        <w:tc>
          <w:tcPr/>
          <w:p>
            <w:pPr>
              <w:pStyle w:val="Compact"/>
            </w:pPr>
            <w:r>
              <w:t xml:space="preserve">≥72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二采区皮回联巷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Q≥60×0.15×8.0=72，计划值70</w:t>
            </w:r>
          </w:p>
        </w:tc>
        <w:tc>
          <w:tcPr/>
          <w:p>
            <w:pPr>
              <w:pStyle w:val="Compact"/>
            </w:pPr>
            <w:r>
              <w:t xml:space="preserve">70</w:t>
            </w:r>
          </w:p>
        </w:tc>
        <w:tc>
          <w:tcPr/>
          <w:p>
            <w:pPr>
              <w:pStyle w:val="Compact"/>
            </w:pPr>
            <w:r>
              <w:t xml:space="preserve">≥72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二采区皮带巷里段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Q≥60×0.15×8.0=72，计划值70</w:t>
            </w:r>
          </w:p>
        </w:tc>
        <w:tc>
          <w:tcPr/>
          <w:p>
            <w:pPr>
              <w:pStyle w:val="Compact"/>
            </w:pPr>
            <w:r>
              <w:t xml:space="preserve">70</w:t>
            </w:r>
          </w:p>
        </w:tc>
        <w:tc>
          <w:tcPr/>
          <w:p>
            <w:pPr>
              <w:pStyle w:val="Compact"/>
            </w:pPr>
            <w:r>
              <w:t xml:space="preserve">≥72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24201回顺联巷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Q≥60×0.15×8.0=72，计划值70</w:t>
            </w:r>
          </w:p>
        </w:tc>
        <w:tc>
          <w:tcPr/>
          <w:p>
            <w:pPr>
              <w:pStyle w:val="Compact"/>
            </w:pPr>
            <w:r>
              <w:t xml:space="preserve">70</w:t>
            </w:r>
          </w:p>
        </w:tc>
        <w:tc>
          <w:tcPr/>
          <w:p>
            <w:pPr>
              <w:pStyle w:val="Compact"/>
            </w:pPr>
            <w:r>
              <w:t xml:space="preserve">≥72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24205回顺联巷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Q≥60×0.15×8.0=72，计划值70</w:t>
            </w:r>
          </w:p>
        </w:tc>
        <w:tc>
          <w:tcPr/>
          <w:p>
            <w:pPr>
              <w:pStyle w:val="Compact"/>
            </w:pPr>
            <w:r>
              <w:t xml:space="preserve">70</w:t>
            </w:r>
          </w:p>
        </w:tc>
        <w:tc>
          <w:tcPr/>
          <w:p>
            <w:pPr>
              <w:pStyle w:val="Compact"/>
            </w:pPr>
            <w:r>
              <w:t xml:space="preserve">≥72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合计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2546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矿通系数</w:t>
            </w:r>
            <w:r>
              <w:rPr>
                <w:b/>
                <w:bCs/>
              </w:rPr>
              <w:t xml:space="preserve"> 1.15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Q=2546×1.15=2927.9≈2928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2928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2927.9</w:t>
            </w:r>
          </w:p>
        </w:tc>
        <w:tc>
          <w:tcPr/>
          <w:p>
            <w:pPr>
              <w:pStyle w:val="Compact"/>
            </w:pPr>
            <w:r>
              <w:t xml:space="preserve">0.003%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9"/>
    <w:bookmarkStart w:id="63" w:name="十总体审查结论"/>
    <w:p>
      <w:pPr>
        <w:pStyle w:val="2"/>
      </w:pPr>
      <w:r>
        <w:rPr>
          <w:rFonts w:hint="eastAsia"/>
        </w:rPr>
        <w:t xml:space="preserve">十、总体审查结论</w:t>
      </w:r>
    </w:p>
    <w:bookmarkStart w:id="60" w:name="white_check_mark-通过项7项"/>
    <w:p>
      <w:pPr>
        <w:pStyle w:val="Heading3"/>
      </w:pPr>
      <w:r>
        <w:t xml:space="preserve">✅ </w:t>
      </w:r>
      <w:r>
        <w:rPr>
          <w:rFonts w:hint="eastAsia"/>
        </w:rPr>
        <w:t xml:space="preserve">通过项（7项）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24205综采工作面</w:t>
      </w:r>
      <w:r>
        <w:rPr>
          <w:rFonts w:hint="eastAsia"/>
        </w:rPr>
        <w:t xml:space="preserve">：四项分项计算与最终取值均正确一致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24208回风顺槽掘面</w:t>
      </w:r>
      <w:r>
        <w:rPr>
          <w:rFonts w:hint="eastAsia"/>
        </w:rPr>
        <w:t xml:space="preserve">：全部分项计算及局扇安装点风量均正确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24208运输顺槽掘面</w:t>
      </w:r>
      <w:r>
        <w:rPr>
          <w:rFonts w:hint="eastAsia"/>
        </w:rPr>
        <w:t xml:space="preserve">：全部分项计算及局扇安装点风量均正确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充电硐室</w:t>
      </w:r>
      <w:r>
        <w:rPr>
          <w:rFonts w:hint="eastAsia"/>
        </w:rPr>
        <w:t xml:space="preserve">：氢气量法计算正确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242采区巷道</w:t>
      </w:r>
      <w:r>
        <w:rPr>
          <w:rFonts w:hint="eastAsia"/>
        </w:rPr>
        <w:t xml:space="preserve">：配风量200远超最低风速要求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矿井总需风量</w:t>
      </w:r>
      <w:r>
        <w:rPr>
          <w:rFonts w:hint="eastAsia"/>
        </w:rPr>
        <w:t xml:space="preserve">：2546×1.15=2927.9≈2928，计算正确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矿井总进风量</w:t>
      </w:r>
      <w:r>
        <w:rPr>
          <w:rFonts w:hint="eastAsia"/>
        </w:rPr>
        <w:t xml:space="preserve">：3465</w:t>
      </w:r>
      <w:r>
        <w:t xml:space="preserve"> &gt; </w:t>
      </w:r>
      <w:r>
        <w:rPr>
          <w:rFonts w:hint="eastAsia"/>
        </w:rPr>
        <w:t xml:space="preserve">2928，满足配风需要</w:t>
      </w:r>
    </w:p>
    <w:bookmarkEnd w:id="60"/>
    <w:bookmarkStart w:id="61" w:name="x-不符合项7项"/>
    <w:p>
      <w:pPr>
        <w:pStyle w:val="Heading3"/>
      </w:pPr>
      <w:r>
        <w:t xml:space="preserve">❌ </w:t>
      </w:r>
      <w:r>
        <w:rPr>
          <w:rFonts w:hint="eastAsia"/>
        </w:rPr>
        <w:t xml:space="preserve">不符合项（7项）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抽放硐室</w:t>
      </w:r>
      <w:r>
        <w:rPr>
          <w:rFonts w:hint="eastAsia"/>
        </w:rPr>
        <w:t xml:space="preserve">：自行计算67.6，计划80，偏差18.3%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制氮硐室</w:t>
      </w:r>
      <w:r>
        <w:rPr>
          <w:rFonts w:hint="eastAsia"/>
        </w:rPr>
        <w:t xml:space="preserve">：自行计算72.3，计划80，偏差10.7%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5条联巷/巷道</w:t>
      </w:r>
      <w:r>
        <w:rPr>
          <w:rFonts w:hint="eastAsia"/>
        </w:rPr>
        <w:t xml:space="preserve">：配风70</w:t>
      </w:r>
      <w:r>
        <w:t xml:space="preserve"> </w:t>
      </w:r>
      <w:r>
        <w:rPr>
          <w:rFonts w:hint="eastAsia"/>
        </w:rPr>
        <w:t xml:space="preserve">m³/min低于最低风速要求的72</w:t>
      </w:r>
      <w:r>
        <w:t xml:space="preserve"> m³/min</w:t>
      </w:r>
    </w:p>
    <w:bookmarkEnd w:id="61"/>
    <w:bookmarkStart w:id="62" w:name="warning-需关注问题"/>
    <w:p>
      <w:pPr>
        <w:pStyle w:val="Heading3"/>
      </w:pPr>
      <w:r>
        <w:t xml:space="preserve">⚠️ </w:t>
      </w:r>
      <w:r>
        <w:rPr>
          <w:rFonts w:hint="eastAsia"/>
        </w:rPr>
        <w:t xml:space="preserve">需关注问题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其他巷道风速验算计算错误</w:t>
      </w:r>
      <w:r>
        <w:rPr>
          <w:rFonts w:hint="eastAsia"/>
        </w:rPr>
        <w:t xml:space="preserve">：文档中"60×0.15×8.0=63"应为"60×0.15×8.0=72"，存在笔误/计算错误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变电所泵房</w:t>
      </w:r>
      <w:r>
        <w:rPr>
          <w:rFonts w:hint="eastAsia"/>
        </w:rPr>
        <w:t xml:space="preserve">：缺少详细机电参数，无法完整核验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硐室取整</w:t>
      </w:r>
      <w:r>
        <w:rPr>
          <w:rFonts w:hint="eastAsia"/>
        </w:rPr>
        <w:t xml:space="preserve">：抽放硐室与制氮硐室取整至80</w:t>
      </w:r>
      <w:r>
        <w:t xml:space="preserve"> </w:t>
      </w:r>
      <w:r>
        <w:rPr>
          <w:rFonts w:hint="eastAsia"/>
        </w:rPr>
        <w:t xml:space="preserve">m³/min，建议补充取整依据或按实际计算值配风</w:t>
      </w:r>
    </w:p>
    <w:p>
      <w:pPr>
        <w:pStyle w:val="FirstParagraph"/>
      </w:pPr>
      <w:r>
        <w:rPr>
          <w:rFonts w:hint="eastAsia"/>
        </w:rPr>
        <w:t xml:space="preserve">---审查工作全部完成。以上报告共计核验了13个用风地点及矿井总需风量，发现核心问题如下：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采掘工作面</w:t>
      </w:r>
      <w:r>
        <w:rPr>
          <w:rFonts w:hint="eastAsia"/>
        </w:rPr>
        <w:t xml:space="preserve">（3个）：计算均正确</w:t>
      </w:r>
      <w:r>
        <w:t xml:space="preserve"> ✅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硐室</w:t>
      </w:r>
      <w:r>
        <w:rPr>
          <w:rFonts w:hint="eastAsia"/>
        </w:rPr>
        <w:t xml:space="preserve">（4个）：充电硐室正确，变电所泵房待核，抽放/制氮硐室计划值偏高</w:t>
      </w:r>
      <w:r>
        <w:t xml:space="preserve"> ❌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其他巷道</w:t>
      </w:r>
      <w:r>
        <w:rPr>
          <w:rFonts w:hint="eastAsia"/>
        </w:rPr>
        <w:t xml:space="preserve">（6条）：5条联巷配风70</w:t>
      </w:r>
      <w:r>
        <w:t xml:space="preserve"> m³/min </w:t>
      </w:r>
      <w:r>
        <w:rPr>
          <w:rFonts w:hint="eastAsia"/>
        </w:rPr>
        <w:t xml:space="preserve">低于最低风速要求72</w:t>
      </w:r>
      <w:r>
        <w:t xml:space="preserve"> </w:t>
      </w:r>
      <w:r>
        <w:rPr>
          <w:rFonts w:hint="eastAsia"/>
        </w:rPr>
        <w:t xml:space="preserve">m³/min，且文档中存在计算笔误（60×0.15×8.0≠63）❌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矿井总需风量</w:t>
      </w:r>
      <w:r>
        <w:rPr>
          <w:rFonts w:hint="eastAsia"/>
        </w:rPr>
        <w:t xml:space="preserve">：2928</w:t>
      </w:r>
      <w:r>
        <w:t xml:space="preserve"> m³/min </w:t>
      </w:r>
      <w:r>
        <w:rPr>
          <w:rFonts w:hint="eastAsia"/>
        </w:rPr>
        <w:t xml:space="preserve">计算正确，总进风量3465满足需求</w:t>
      </w:r>
      <w:r>
        <w:t xml:space="preserve"> ✅</w:t>
      </w:r>
    </w:p>
    <w:bookmarkEnd w:id="62"/>
    <w:bookmarkEnd w:id="63"/>
    <w:bookmarkStart w:id="66" w:name="五违规项汇总"/>
    <w:p>
      <w:pPr>
        <w:pStyle w:val="2"/>
      </w:pPr>
      <w:r>
        <w:rPr>
          <w:rFonts w:hint="eastAsia"/>
        </w:rPr>
        <w:t xml:space="preserve">五、违规项汇总</w:t>
      </w:r>
    </w:p>
    <w:bookmarkStart w:id="64" w:name="红线问题"/>
    <w:p>
      <w:pPr>
        <w:pStyle w:val="Heading3"/>
      </w:pPr>
      <w:r>
        <w:rPr>
          <w:rFonts w:hint="eastAsia"/>
        </w:rPr>
        <w:t xml:space="preserve">红线问题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计划版本过期</w:t>
      </w:r>
      <w:r>
        <w:t xml:space="preserve"> </w:t>
      </w:r>
      <w:r>
        <w:t xml:space="preserve">— </w:t>
      </w:r>
      <w:r>
        <w:rPr>
          <w:rFonts w:hint="eastAsia"/>
        </w:rPr>
        <w:t xml:space="preserve">严重程度：高</w:t>
      </w:r>
      <w:r>
        <w:t xml:space="preserve"> — </w:t>
      </w:r>
      <w:r>
        <w:rPr>
          <w:rFonts w:hint="eastAsia"/>
        </w:rPr>
        <w:t xml:space="preserve">配风计划执行月份为2026年6月，当前系统时间为2026年7月，计划已过期且文档中无任何修订说明或版本更新记录，不构成当月最新有效版本。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采煤工作面CO₂涌出量数据严重偏差</w:t>
      </w:r>
      <w:r>
        <w:t xml:space="preserve"> </w:t>
      </w:r>
      <w:r>
        <w:t xml:space="preserve">— </w:t>
      </w:r>
      <w:r>
        <w:rPr>
          <w:rFonts w:hint="eastAsia"/>
        </w:rPr>
        <w:t xml:space="preserve">严重程度：高</w:t>
      </w:r>
      <w:r>
        <w:t xml:space="preserve"> — </w:t>
      </w:r>
      <w:r>
        <w:rPr>
          <w:rFonts w:hint="eastAsia"/>
        </w:rPr>
        <w:t xml:space="preserve">24205综采工作面配风计划取CO₂涌出量3.1</w:t>
      </w:r>
      <w:r>
        <w:t xml:space="preserve"> </w:t>
      </w:r>
      <w:r>
        <w:rPr>
          <w:rFonts w:hint="eastAsia"/>
        </w:rPr>
        <w:t xml:space="preserve">m³/min，但2025年度瓦斯等级鉴定报告显示回采面最大CO₂涌出量仅0.6</w:t>
      </w:r>
      <w:r>
        <w:t xml:space="preserve"> </w:t>
      </w:r>
      <w:r>
        <w:rPr>
          <w:rFonts w:hint="eastAsia"/>
        </w:rPr>
        <w:t xml:space="preserve">m³/min，偏差达417%。疑似将"矿井总CO₂涌出量（3.1</w:t>
      </w:r>
      <w:r>
        <w:t xml:space="preserve"> </w:t>
      </w:r>
      <w:r>
        <w:rPr>
          <w:rFonts w:hint="eastAsia"/>
        </w:rPr>
        <w:t xml:space="preserve">m³/min）"误用作工作面值，直接影响按CO₂涌出量的配风计算（249.24</w:t>
      </w:r>
      <w:r>
        <w:t xml:space="preserve"> </w:t>
      </w:r>
      <w:r>
        <w:rPr>
          <w:rFonts w:hint="eastAsia"/>
        </w:rPr>
        <w:t xml:space="preserve">m³/min），存在安全隐患。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掘进工作面风速验算逻辑错误</w:t>
      </w:r>
      <w:r>
        <w:t xml:space="preserve"> </w:t>
      </w:r>
      <w:r>
        <w:t xml:space="preserve">— </w:t>
      </w:r>
      <w:r>
        <w:rPr>
          <w:rFonts w:hint="eastAsia"/>
        </w:rPr>
        <w:t xml:space="preserve">严重程度：高</w:t>
      </w:r>
      <w:r>
        <w:t xml:space="preserve"> — </w:t>
      </w:r>
      <w:r>
        <w:rPr>
          <w:rFonts w:hint="eastAsia"/>
        </w:rPr>
        <w:t xml:space="preserve">24208回风顺槽和24208运输顺槽两个掘进工作面的风速验算中，不等式符号方向错误（如"72&lt;Q&lt;474"误写为"72&gt;Q&lt;474"），导致风速验算数学关系不成立，无法确认实际风速是否合规。</w:t>
      </w:r>
    </w:p>
    <w:bookmarkEnd w:id="64"/>
    <w:bookmarkStart w:id="65" w:name="一般问题"/>
    <w:p>
      <w:pPr>
        <w:pStyle w:val="Heading3"/>
      </w:pPr>
      <w:r>
        <w:rPr>
          <w:rFonts w:hint="eastAsia"/>
        </w:rPr>
        <w:t xml:space="preserve">一般问题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6条其他巷道无独立配风计算过程</w:t>
      </w:r>
      <w:r>
        <w:t xml:space="preserve"> </w:t>
      </w:r>
      <w:r>
        <w:t xml:space="preserve">— </w:t>
      </w:r>
      <w:r>
        <w:rPr>
          <w:rFonts w:hint="eastAsia"/>
        </w:rPr>
        <w:t xml:space="preserve">严重程度：中</w:t>
      </w:r>
      <w:r>
        <w:t xml:space="preserve"> — </w:t>
      </w:r>
      <w:r>
        <w:rPr>
          <w:rFonts w:hint="eastAsia"/>
        </w:rPr>
        <w:t xml:space="preserve">242采区巷道（配风200</w:t>
      </w:r>
      <w:r>
        <w:t xml:space="preserve"> </w:t>
      </w:r>
      <w:r>
        <w:rPr>
          <w:rFonts w:hint="eastAsia"/>
        </w:rPr>
        <w:t xml:space="preserve">m³/min）、24229回顺进风联巷（70</w:t>
      </w:r>
      <w:r>
        <w:t xml:space="preserve"> </w:t>
      </w:r>
      <w:r>
        <w:rPr>
          <w:rFonts w:hint="eastAsia"/>
        </w:rPr>
        <w:t xml:space="preserve">m³/min）、二采区皮回联巷（70</w:t>
      </w:r>
      <w:r>
        <w:t xml:space="preserve"> </w:t>
      </w:r>
      <w:r>
        <w:rPr>
          <w:rFonts w:hint="eastAsia"/>
        </w:rPr>
        <w:t xml:space="preserve">m³/min）、二采区皮带巷里段（70</w:t>
      </w:r>
      <w:r>
        <w:t xml:space="preserve"> </w:t>
      </w:r>
      <w:r>
        <w:rPr>
          <w:rFonts w:hint="eastAsia"/>
        </w:rPr>
        <w:t xml:space="preserve">m³/min）、24201回顺联巷（70</w:t>
      </w:r>
      <w:r>
        <w:t xml:space="preserve"> </w:t>
      </w:r>
      <w:r>
        <w:rPr>
          <w:rFonts w:hint="eastAsia"/>
        </w:rPr>
        <w:t xml:space="preserve">m³/min）、24205回顺联巷（70</w:t>
      </w:r>
      <w:r>
        <w:t xml:space="preserve"> </w:t>
      </w:r>
      <w:r>
        <w:rPr>
          <w:rFonts w:hint="eastAsia"/>
        </w:rPr>
        <w:t xml:space="preserve">m³/min）均仅做统一瓦斯涌出量计算，未逐条说明各巷道具体配风量的确定依据和独立计算过程。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制氮硐室取整偏差超标</w:t>
      </w:r>
      <w:r>
        <w:t xml:space="preserve"> </w:t>
      </w:r>
      <w:r>
        <w:t xml:space="preserve">— </w:t>
      </w:r>
      <w:r>
        <w:rPr>
          <w:rFonts w:hint="eastAsia"/>
        </w:rPr>
        <w:t xml:space="preserve">严重程度：中</w:t>
      </w:r>
      <w:r>
        <w:t xml:space="preserve"> — </w:t>
      </w:r>
      <w:r>
        <w:rPr>
          <w:rFonts w:hint="eastAsia"/>
        </w:rPr>
        <w:t xml:space="preserve">按机电设备发热量计算值为67.6</w:t>
      </w:r>
      <w:r>
        <w:t xml:space="preserve"> </w:t>
      </w:r>
      <w:r>
        <w:rPr>
          <w:rFonts w:hint="eastAsia"/>
        </w:rPr>
        <w:t xml:space="preserve">m³/min，计划取整为80</w:t>
      </w:r>
      <w:r>
        <w:t xml:space="preserve"> </w:t>
      </w:r>
      <w:r>
        <w:rPr>
          <w:rFonts w:hint="eastAsia"/>
        </w:rPr>
        <w:t xml:space="preserve">m³/min，偏差18.3%，超出合理取整范围，且文档中未说明取整依据。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抽放硐室取整偏差超标</w:t>
      </w:r>
      <w:r>
        <w:t xml:space="preserve"> </w:t>
      </w:r>
      <w:r>
        <w:t xml:space="preserve">— </w:t>
      </w:r>
      <w:r>
        <w:rPr>
          <w:rFonts w:hint="eastAsia"/>
        </w:rPr>
        <w:t xml:space="preserve">严重程度：中</w:t>
      </w:r>
      <w:r>
        <w:t xml:space="preserve"> — </w:t>
      </w:r>
      <w:r>
        <w:rPr>
          <w:rFonts w:hint="eastAsia"/>
        </w:rPr>
        <w:t xml:space="preserve">按机电设备发热量计算值为72.3</w:t>
      </w:r>
      <w:r>
        <w:t xml:space="preserve"> </w:t>
      </w:r>
      <w:r>
        <w:rPr>
          <w:rFonts w:hint="eastAsia"/>
        </w:rPr>
        <w:t xml:space="preserve">m³/min，计划取整为80</w:t>
      </w:r>
      <w:r>
        <w:t xml:space="preserve"> </w:t>
      </w:r>
      <w:r>
        <w:rPr>
          <w:rFonts w:hint="eastAsia"/>
        </w:rPr>
        <w:t xml:space="preserve">m³/min，偏差10.7%，超出10%阈值，且文档中未说明取整依据。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242采区巷道风速验算计算错误</w:t>
      </w:r>
      <w:r>
        <w:t xml:space="preserve"> </w:t>
      </w:r>
      <w:r>
        <w:t xml:space="preserve">— </w:t>
      </w:r>
      <w:r>
        <w:rPr>
          <w:rFonts w:hint="eastAsia"/>
        </w:rPr>
        <w:t xml:space="preserve">严重程度：中</w:t>
      </w:r>
      <w:r>
        <w:t xml:space="preserve"> — </w:t>
      </w:r>
      <w:r>
        <w:rPr>
          <w:rFonts w:hint="eastAsia"/>
        </w:rPr>
        <w:t xml:space="preserve">文档中"60×0.15×8.0=63"实际正确计算结果应为72</w:t>
      </w:r>
      <w:r>
        <w:t xml:space="preserve"> </w:t>
      </w:r>
      <w:r>
        <w:rPr>
          <w:rFonts w:hint="eastAsia"/>
        </w:rPr>
        <w:t xml:space="preserve">m³/min，因计算错误导致最低风速验算值偏低。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变电所泵房计算过程缺失</w:t>
      </w:r>
      <w:r>
        <w:t xml:space="preserve"> </w:t>
      </w:r>
      <w:r>
        <w:t xml:space="preserve">— </w:t>
      </w:r>
      <w:r>
        <w:rPr>
          <w:rFonts w:hint="eastAsia"/>
        </w:rPr>
        <w:t xml:space="preserve">严重程度：中</w:t>
      </w:r>
      <w:r>
        <w:t xml:space="preserve"> — </w:t>
      </w:r>
      <w:r>
        <w:rPr>
          <w:rFonts w:hint="eastAsia"/>
        </w:rPr>
        <w:t xml:space="preserve">给出了发热量计算公式和最终结果80</w:t>
      </w:r>
      <w:r>
        <w:t xml:space="preserve"> </w:t>
      </w:r>
      <w:r>
        <w:rPr>
          <w:rFonts w:hint="eastAsia"/>
        </w:rPr>
        <w:t xml:space="preserve">m³/min，但ΣW、θ等参数的具体取值未逐项代入，中间计算步骤缺失，无法进行完整核验。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总工程师签字栏缺失</w:t>
      </w:r>
      <w:r>
        <w:t xml:space="preserve"> </w:t>
      </w:r>
      <w:r>
        <w:t xml:space="preserve">— </w:t>
      </w:r>
      <w:r>
        <w:rPr>
          <w:rFonts w:hint="eastAsia"/>
        </w:rPr>
        <w:t xml:space="preserve">严重程度：低</w:t>
      </w:r>
      <w:r>
        <w:t xml:space="preserve"> — </w:t>
      </w:r>
      <w:r>
        <w:rPr>
          <w:rFonts w:hint="eastAsia"/>
        </w:rPr>
        <w:t xml:space="preserve">文档中缺少"总工程师"签字栏，且编制人（显示"35-206"）和通防部长（显示"州·竹·气，"）签字疑似OCR识别异常，建议人工核对原始文档。</w:t>
      </w:r>
    </w:p>
    <w:bookmarkEnd w:id="65"/>
    <w:bookmarkEnd w:id="66"/>
    <w:bookmarkStart w:id="67" w:name="六修改建议"/>
    <w:p>
      <w:pPr>
        <w:pStyle w:val="2"/>
      </w:pPr>
      <w:r>
        <w:rPr>
          <w:rFonts w:hint="eastAsia"/>
        </w:rPr>
        <w:t xml:space="preserve">六、修改建议</w:t>
      </w:r>
    </w:p>
    <w:p>
      <w:pPr>
        <w:numPr>
          <w:ilvl w:val="0"/>
          <w:numId w:val="1017"/>
        </w:numPr>
      </w:pPr>
      <w:r>
        <w:rPr>
          <w:rFonts w:hint="eastAsia"/>
          <w:b/>
          <w:bCs/>
        </w:rPr>
        <w:t xml:space="preserve">针对计划版本过期</w:t>
      </w:r>
      <w:r>
        <w:rPr>
          <w:rFonts w:hint="eastAsia"/>
        </w:rPr>
        <w:t xml:space="preserve">：立即将配风计划更新至当前月份（2026年7月），重新编制7月矿井风量分配计划，或出具经批准的正式修订说明及版本更新记录，确保配风计划的时效性和可执行性。</w:t>
      </w:r>
    </w:p>
    <w:p>
      <w:pPr>
        <w:numPr>
          <w:ilvl w:val="0"/>
          <w:numId w:val="1017"/>
        </w:numPr>
      </w:pPr>
      <w:r>
        <w:rPr>
          <w:rFonts w:hint="eastAsia"/>
          <w:b/>
          <w:bCs/>
        </w:rPr>
        <w:t xml:space="preserve">针对采煤工作面CO₂涌出量数据偏差</w:t>
      </w:r>
      <w:r>
        <w:rPr>
          <w:rFonts w:hint="eastAsia"/>
        </w:rPr>
        <w:t xml:space="preserve">：重新核实24205综采工作面CO₂涌出量数据来源，确认当前配风计划中3.1</w:t>
      </w:r>
      <w:r>
        <w:t xml:space="preserve"> </w:t>
      </w:r>
      <w:r>
        <w:rPr>
          <w:rFonts w:hint="eastAsia"/>
        </w:rPr>
        <w:t xml:space="preserve">m³/min是否为误用了矿井总CO₂涌出量。应查阅2025年度瓦斯等级鉴定报告中回采面的CO₂实测值（0.6</w:t>
      </w:r>
      <w:r>
        <w:t xml:space="preserve"> </w:t>
      </w:r>
      <w:r>
        <w:rPr>
          <w:rFonts w:hint="eastAsia"/>
        </w:rPr>
        <w:t xml:space="preserve">m³/min）或调用最新实测数据，修正后重新计算按CO₂涌出量的配风量（Q=67×q×K），并以修正后的数据重新取各分项计算最大值确定工作面配风量。</w:t>
      </w:r>
    </w:p>
    <w:p>
      <w:pPr>
        <w:numPr>
          <w:ilvl w:val="0"/>
          <w:numId w:val="1017"/>
        </w:numPr>
      </w:pPr>
      <w:r>
        <w:rPr>
          <w:rFonts w:hint="eastAsia"/>
          <w:b/>
          <w:bCs/>
        </w:rPr>
        <w:t xml:space="preserve">针对掘进工作面风速验算逻辑错误</w:t>
      </w:r>
      <w:r>
        <w:rPr>
          <w:rFonts w:hint="eastAsia"/>
        </w:rPr>
        <w:t xml:space="preserve">：修正24208回风顺槽和24208运输顺槽风速验算中的不等式符号方向，确保数学关系正确（最小需风量</w:t>
      </w:r>
      <w:r>
        <w:t xml:space="preserve"> &lt; </w:t>
      </w:r>
      <w:r>
        <w:rPr>
          <w:rFonts w:hint="eastAsia"/>
        </w:rPr>
        <w:t xml:space="preserve">实际配风</w:t>
      </w:r>
      <w:r>
        <w:t xml:space="preserve"> &lt; </w:t>
      </w:r>
      <w:r>
        <w:rPr>
          <w:rFonts w:hint="eastAsia"/>
        </w:rPr>
        <w:t xml:space="preserve">最大需风量），重新验算实际风速是否在0.25~4.0</w:t>
      </w:r>
      <w:r>
        <w:t xml:space="preserve"> </w:t>
      </w:r>
      <w:r>
        <w:rPr>
          <w:rFonts w:hint="eastAsia"/>
        </w:rPr>
        <w:t xml:space="preserve">m/s的合规范围内。</w:t>
      </w:r>
    </w:p>
    <w:p>
      <w:pPr>
        <w:numPr>
          <w:ilvl w:val="0"/>
          <w:numId w:val="1017"/>
        </w:numPr>
      </w:pPr>
      <w:r>
        <w:rPr>
          <w:rFonts w:hint="eastAsia"/>
          <w:b/>
          <w:bCs/>
        </w:rPr>
        <w:t xml:space="preserve">针对6条其他巷道无独立计算过程</w:t>
      </w:r>
      <w:r>
        <w:rPr>
          <w:rFonts w:hint="eastAsia"/>
        </w:rPr>
        <w:t xml:space="preserve">：对242采区巷道、24229回顺进风联巷、二采区皮回联巷、二采区皮带巷里段、24201回顺联巷、24205回顺联巷逐条补充独立的配风计算过程，明确每条巷道的瓦斯涌出量、风速验算结果及最终配风量的确定依据。</w:t>
      </w:r>
    </w:p>
    <w:p>
      <w:pPr>
        <w:numPr>
          <w:ilvl w:val="0"/>
          <w:numId w:val="1017"/>
        </w:numPr>
      </w:pPr>
      <w:r>
        <w:rPr>
          <w:rFonts w:hint="eastAsia"/>
          <w:b/>
          <w:bCs/>
        </w:rPr>
        <w:t xml:space="preserve">针对制氮硐室取整偏差</w:t>
      </w:r>
      <w:r>
        <w:rPr>
          <w:rFonts w:hint="eastAsia"/>
        </w:rPr>
        <w:t xml:space="preserve">：在文档中补充说明取整依据，如确需保留80</w:t>
      </w:r>
      <w:r>
        <w:t xml:space="preserve"> </w:t>
      </w:r>
      <w:r>
        <w:rPr>
          <w:rFonts w:hint="eastAsia"/>
        </w:rPr>
        <w:t xml:space="preserve">m³/min的安全裕量取值，应明确注明取整原因；或按实际计算值67.6</w:t>
      </w:r>
      <w:r>
        <w:t xml:space="preserve"> </w:t>
      </w:r>
      <w:r>
        <w:rPr>
          <w:rFonts w:hint="eastAsia"/>
        </w:rPr>
        <w:t xml:space="preserve">m³/min并考虑合理裕量后调整计划值（建议不超过75</w:t>
      </w:r>
      <w:r>
        <w:t xml:space="preserve"> </w:t>
      </w:r>
      <w:r>
        <w:rPr>
          <w:rFonts w:hint="eastAsia"/>
        </w:rPr>
        <w:t xml:space="preserve">m³/min）。</w:t>
      </w:r>
    </w:p>
    <w:p>
      <w:pPr>
        <w:numPr>
          <w:ilvl w:val="0"/>
          <w:numId w:val="1017"/>
        </w:numPr>
      </w:pPr>
      <w:r>
        <w:rPr>
          <w:rFonts w:hint="eastAsia"/>
          <w:b/>
          <w:bCs/>
        </w:rPr>
        <w:t xml:space="preserve">针对抽放硐室取整偏差</w:t>
      </w:r>
      <w:r>
        <w:rPr>
          <w:rFonts w:hint="eastAsia"/>
        </w:rPr>
        <w:t xml:space="preserve">：在文档中补充说明取整依据，如确需保留80</w:t>
      </w:r>
      <w:r>
        <w:t xml:space="preserve"> </w:t>
      </w:r>
      <w:r>
        <w:rPr>
          <w:rFonts w:hint="eastAsia"/>
        </w:rPr>
        <w:t xml:space="preserve">m³/min的安全裕量取值，应明确注明取整原因；或按实际计算值72.3</w:t>
      </w:r>
      <w:r>
        <w:t xml:space="preserve"> </w:t>
      </w:r>
      <w:r>
        <w:rPr>
          <w:rFonts w:hint="eastAsia"/>
        </w:rPr>
        <w:t xml:space="preserve">m³/min并考虑合理裕量后调整计划值（建议不超过80</w:t>
      </w:r>
      <w:r>
        <w:t xml:space="preserve"> </w:t>
      </w:r>
      <w:r>
        <w:rPr>
          <w:rFonts w:hint="eastAsia"/>
        </w:rPr>
        <w:t xml:space="preserve">m³/min）。</w:t>
      </w:r>
    </w:p>
    <w:p>
      <w:pPr>
        <w:numPr>
          <w:ilvl w:val="0"/>
          <w:numId w:val="1017"/>
        </w:numPr>
      </w:pPr>
      <w:r>
        <w:rPr>
          <w:rFonts w:hint="eastAsia"/>
          <w:b/>
          <w:bCs/>
        </w:rPr>
        <w:t xml:space="preserve">针对242采区巷道风速验算计算错误</w:t>
      </w:r>
      <w:r>
        <w:rPr>
          <w:rFonts w:hint="eastAsia"/>
        </w:rPr>
        <w:t xml:space="preserve">：将风速验算中的错误数值"63"修正为正确计算结果"72"（60×0.15×8.0=72），并重新核算该巷道的最低需风量和风速是否满足规范要求。</w:t>
      </w:r>
    </w:p>
    <w:p>
      <w:pPr>
        <w:numPr>
          <w:ilvl w:val="0"/>
          <w:numId w:val="1017"/>
        </w:numPr>
      </w:pPr>
      <w:r>
        <w:rPr>
          <w:rFonts w:hint="eastAsia"/>
          <w:b/>
          <w:bCs/>
        </w:rPr>
        <w:t xml:space="preserve">针对变电所泵房计算缺失</w:t>
      </w:r>
      <w:r>
        <w:rPr>
          <w:rFonts w:hint="eastAsia"/>
        </w:rPr>
        <w:t xml:space="preserve">：补充变电所泵房机电设备发热量计算的完整过程，逐项列出ΣW（机电设备总功率）、θ（发热系数）等参数的具体取值和代入过程，确保可追溯可核验。</w:t>
      </w:r>
    </w:p>
    <w:p>
      <w:pPr>
        <w:numPr>
          <w:ilvl w:val="0"/>
          <w:numId w:val="1017"/>
        </w:numPr>
      </w:pPr>
      <w:r>
        <w:rPr>
          <w:rFonts w:hint="eastAsia"/>
          <w:b/>
          <w:bCs/>
        </w:rPr>
        <w:t xml:space="preserve">针对总工程师签字栏缺失</w:t>
      </w:r>
      <w:r>
        <w:rPr>
          <w:rFonts w:hint="eastAsia"/>
        </w:rPr>
        <w:t xml:space="preserve">：补充文档中的"总工程师"签字栏，并人工核对编制人、通防部长的原始签字笔迹，确认实际签章人员身份，确保签字审批链条完整。</w:t>
      </w:r>
    </w:p>
    <w:bookmarkEnd w:id="67"/>
    <w:bookmarkEnd w:id="68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1"/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4">
    <w:abstractNumId w:val="991"/>
  </w:num>
  <w:num w:numId="101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2026-07-16T01:23:12Z</dcterms:created>
  <dcterms:modified xsi:type="dcterms:W3CDTF">2026-07-16T01:23:12Z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