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rPr>
          <w:rFonts w:hint="eastAsia"/>
        </w:rPr>
        <w:t xml:space="preserve">由于文件系统写入权限受限，我将直接在回复中输出完整的最终审查报告。</w:t>
      </w:r>
    </w:p>
    <w:p>
      <w:r>
        <w:pict>
          <v:rect style="width:0;height:1.5pt" o:hralign="center" o:hrstd="t" o:hr="t"/>
        </w:pict>
      </w:r>
    </w:p>
    <w:bookmarkStart w:id="10" w:name="最终审查报告"/>
    <w:p>
      <w:pPr>
        <w:pStyle w:val="2"/>
      </w:pPr>
      <w:r>
        <w:rPr>
          <w:rFonts w:hint="eastAsia"/>
        </w:rPr>
        <w:t xml:space="preserve">最终审查报告</w:t>
      </w:r>
    </w:p>
    <w:bookmarkStart w:id="9" w:name="审查概况"/>
    <w:p>
      <w:pPr>
        <w:pStyle w:val="Heading3"/>
      </w:pPr>
      <w:r>
        <w:rPr>
          <w:rFonts w:hint="eastAsia"/>
        </w:rPr>
        <w:t xml:space="preserve">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审查时间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2026年6月（模拟审查）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文件名称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矿井2026年6月份风量分配方案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合阳县金桥煤炭有限责任公司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编制部门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编制日期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2026年5月31日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计划执行月份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  <w:r>
              <w:t xml:space="preserve"> + </w:t>
            </w:r>
            <w:r>
              <w:rPr>
                <w:rFonts w:hint="eastAsia"/>
              </w:rPr>
              <w:t xml:space="preserve">数据一致性审查</w:t>
            </w:r>
            <w:r>
              <w:t xml:space="preserve"> + </w:t>
            </w:r>
            <w:r>
              <w:rPr>
                <w:rFonts w:hint="eastAsia"/>
              </w:rPr>
              <w:t xml:space="preserve">计算核验审查（三审合一）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最终审查结论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不通过——存在致命缺陷，不建议在修正前通过审批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End w:id="10"/>
    <w:bookmarkStart w:id="11" w:name="形式审查结果摘要"/>
    <w:p>
      <w:pPr>
        <w:pStyle w:val="2"/>
      </w:pPr>
      <w:r>
        <w:rPr>
          <w:rFonts w:hint="eastAsia"/>
        </w:rPr>
        <w:t xml:space="preserve">形式审查结果摘要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关键问题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 </w:t>
            </w:r>
            <w:r>
              <w:rPr>
                <w:rFonts w:hint="eastAsia"/>
              </w:rPr>
              <w:t xml:space="preserve">版本审查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待确认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需确认2026年6月版是否为当月最新版本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 </w:t>
            </w:r>
            <w:r>
              <w:rPr>
                <w:rFonts w:hint="eastAsia"/>
              </w:rPr>
              <w:t xml:space="preserve">签字审查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违规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缺少编制人、通风科长、通风副总签字，仅总工程师和通风部（杨建强）两行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 </w:t>
            </w:r>
            <w:r>
              <w:rPr>
                <w:rFonts w:hint="eastAsia"/>
              </w:rPr>
              <w:t xml:space="preserve">编制时间审查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5月31日编制，提前于6月执行月份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 </w:t>
            </w:r>
            <w:r>
              <w:rPr>
                <w:rFonts w:hint="eastAsia"/>
              </w:rPr>
              <w:t xml:space="preserve">计算过程完整性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部分缺失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一采区2#联巷配电硐室无计算过程；一采区北部集中运输风巷掘进面OCR严重乱码</w:t>
            </w:r>
          </w:p>
        </w:tc>
      </w:tr>
      <w:tr>
        <w:tc>
          <w:tcPr/>
          <w:p>
            <w:pPr>
              <w:pStyle w:val="Compact"/>
            </w:pPr>
            <w:r>
              <w:t xml:space="preserve">5. </w:t>
            </w:r>
            <w:r>
              <w:rPr>
                <w:rFonts w:hint="eastAsia"/>
              </w:rPr>
              <w:t xml:space="preserve">语病逻辑审查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存在问题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4条严重问题、5条一般问题、4条轻微问题，共13条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2" w:name="数据一致性审查结果摘要"/>
    <w:p>
      <w:pPr>
        <w:pStyle w:val="2"/>
      </w:pPr>
      <w:r>
        <w:rPr>
          <w:rFonts w:hint="eastAsia"/>
        </w:rPr>
        <w:t xml:space="preserve">数据一致性审查结果摘要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关键问题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 </w:t>
            </w: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采掘计划数据缺失，无法交叉校验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 </w:t>
            </w: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5103工作面CO₂偏差38.1%；掘进面瓦斯/CO₂偏差150%；掘进面名称与鉴定报告不匹配；配风计划内部瓦斯标注值(0.08)与计算取值(0.2)矛盾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 </w:t>
            </w: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5103工作面参数与作业规程完全吻合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 </w:t>
            </w: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测风报表数据缺失，无法独立验证温度系数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23" w:name="计算核验结果逐地点详细核验"/>
    <w:p>
      <w:pPr>
        <w:pStyle w:val="2"/>
      </w:pPr>
      <w:r>
        <w:rPr>
          <w:rFonts w:hint="eastAsia"/>
        </w:rPr>
        <w:t xml:space="preserve">计算核验结果（逐地点详细核验）</w:t>
      </w:r>
    </w:p>
    <w:bookmarkStart w:id="13" w:name="用风地点-15103-综采工作面采煤工作面"/>
    <w:p>
      <w:pPr>
        <w:pStyle w:val="Heading3"/>
      </w:pPr>
      <w:r>
        <w:rPr>
          <w:rFonts w:hint="eastAsia"/>
        </w:rPr>
        <w:t xml:space="preserve">用风地点</w:t>
      </w:r>
      <w:r>
        <w:t xml:space="preserve"> </w:t>
      </w:r>
      <w:r>
        <w:rPr>
          <w:rFonts w:hint="eastAsia"/>
        </w:rPr>
        <w:t xml:space="preserve">1：5103</w:t>
      </w:r>
      <w:r>
        <w:t xml:space="preserve"> </w:t>
      </w:r>
      <w:r>
        <w:rPr>
          <w:rFonts w:hint="eastAsia"/>
        </w:rPr>
        <w:t xml:space="preserve">综采工作面（采煤工作面）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提取参数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第6-7页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第7页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平均绝对CO₂涌出量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0.39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第9页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CO₂涌出不均衡系数</w:t>
            </w:r>
            <w:r>
              <w:t xml:space="preserve"> K_co2</w:t>
            </w:r>
          </w:p>
        </w:tc>
        <w:tc>
          <w:tcPr/>
          <w:p>
            <w:pPr>
              <w:pStyle w:val="Compact"/>
            </w:pPr>
            <w:r>
              <w:t xml:space="preserve">1.5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第9页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30人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第7页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</w:pPr>
            <w:r>
              <w:t xml:space="preserve">4.95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第8页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</w:pPr>
            <w:r>
              <w:t xml:space="preserve">4.35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第8页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</w:p>
        </w:tc>
        <w:tc>
          <w:tcPr/>
          <w:p>
            <w:pPr>
              <w:pStyle w:val="Compact"/>
            </w:pPr>
            <w:r>
              <w:t xml:space="preserve">3.8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第7页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设计风速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1.0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第8页（温度&lt;20°C）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有效断面积计算</w:t>
      </w:r>
      <w:r>
        <w:rPr>
          <w:rFonts w:hint="eastAsia"/>
        </w:rPr>
        <w:t xml:space="preserve">：S</w:t>
      </w:r>
      <w:r>
        <w:t xml:space="preserve"> = (L_max + L_min) / 2 × H = (4.95 + 4.35) / 2 × 3.8 = 4.65 × 3.8 =</w:t>
      </w:r>
      <w:r>
        <w:t xml:space="preserve"> </w:t>
      </w:r>
      <w:r>
        <w:rPr>
          <w:b/>
          <w:bCs/>
        </w:rPr>
        <w:t xml:space="preserve">17.67 m²</w:t>
      </w:r>
      <w:r>
        <w:t xml:space="preserve"> </w:t>
      </w:r>
      <w:r>
        <w:t xml:space="preserve">✅</w:t>
      </w:r>
    </w:p>
    <w:p>
      <w:pPr>
        <w:pStyle w:val="BodyText"/>
      </w:pPr>
      <w:r>
        <w:rPr>
          <w:rFonts w:hint="eastAsia"/>
          <w:b/>
          <w:bCs/>
        </w:rPr>
        <w:t xml:space="preserve">分类计算核验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0.21 × 1.3 = 27.30 m³/min</w:t>
            </w:r>
          </w:p>
        </w:tc>
        <w:tc>
          <w:tcPr/>
          <w:p>
            <w:pPr>
              <w:pStyle w:val="Compact"/>
            </w:pPr>
            <w:r>
              <w:t xml:space="preserve">27.3 m³/min</w:t>
            </w:r>
          </w:p>
        </w:tc>
        <w:tc>
          <w:tcPr/>
          <w:p>
            <w:pPr>
              <w:pStyle w:val="Compact"/>
            </w:pPr>
            <w:r>
              <w:t xml:space="preserve">27.30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0.39 × 1.5 = 39.20 m³/min</w:t>
            </w:r>
          </w:p>
        </w:tc>
        <w:tc>
          <w:tcPr/>
          <w:p>
            <w:pPr>
              <w:pStyle w:val="Compact"/>
            </w:pPr>
            <w:r>
              <w:t xml:space="preserve">40 m³/min</w:t>
            </w:r>
          </w:p>
        </w:tc>
        <w:tc>
          <w:tcPr/>
          <w:p>
            <w:pPr>
              <w:pStyle w:val="Compact"/>
            </w:pPr>
            <w:r>
              <w:t xml:space="preserve">39.20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符合（四舍五入差异2%）✅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 = 120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 = 60×4.65×3.8×0.7×1.0×1.2×1.1×1.0 ≈ 980 m³/min</w:t>
            </w:r>
          </w:p>
        </w:tc>
        <w:tc>
          <w:tcPr/>
          <w:p>
            <w:pPr>
              <w:pStyle w:val="Compact"/>
            </w:pPr>
            <w: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工具无此方法</w:t>
            </w:r>
          </w:p>
        </w:tc>
        <w:tc>
          <w:tcPr/>
          <w:p>
            <w:pPr>
              <w:pStyle w:val="Compact"/>
            </w:pPr>
            <w:r>
              <w:t xml:space="preserve">AQ </w:t>
            </w:r>
            <w:r>
              <w:rPr>
                <w:rFonts w:hint="eastAsia"/>
              </w:rPr>
              <w:t xml:space="preserve">1056-2008标准方法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按风速（工具替代）</w:t>
            </w:r>
          </w:p>
        </w:tc>
        <w:tc>
          <w:tcPr/>
          <w:p>
            <w:pPr>
              <w:pStyle w:val="Compact"/>
            </w:pPr>
            <w:r>
              <w:t xml:space="preserve">Q = 60 × 17.67 × 1.0 = 1060.20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1060.20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偏差7.6%，符合范围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最小风量（v=0.25</w:t>
            </w:r>
            <w:r>
              <w:t xml:space="preserve"> </w:t>
            </w:r>
            <w:r>
              <w:rPr>
                <w:rFonts w:hint="eastAsia"/>
              </w:rPr>
              <w:t xml:space="preserve">m/s）</w:t>
            </w:r>
          </w:p>
        </w:tc>
        <w:tc>
          <w:tcPr/>
          <w:p>
            <w:pPr>
              <w:pStyle w:val="Compact"/>
            </w:pPr>
            <w:r>
              <w:t xml:space="preserve">Q ≥ 60 × 0.25 × 17.67</w:t>
            </w:r>
          </w:p>
        </w:tc>
        <w:tc>
          <w:tcPr/>
          <w:p>
            <w:pPr>
              <w:pStyle w:val="Compact"/>
            </w:pPr>
            <w:r>
              <w:t xml:space="preserve">265 m³/min</w:t>
            </w:r>
          </w:p>
        </w:tc>
        <w:tc>
          <w:tcPr/>
          <w:p>
            <w:pPr>
              <w:pStyle w:val="Compact"/>
            </w:pPr>
            <w:r>
              <w:t xml:space="preserve">265.05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最大风量（v=4.0</w:t>
            </w:r>
            <w:r>
              <w:t xml:space="preserve"> </w:t>
            </w:r>
            <w:r>
              <w:rPr>
                <w:rFonts w:hint="eastAsia"/>
              </w:rPr>
              <w:t xml:space="preserve">m/s）</w:t>
            </w:r>
          </w:p>
        </w:tc>
        <w:tc>
          <w:tcPr/>
          <w:p>
            <w:pPr>
              <w:pStyle w:val="Compact"/>
            </w:pPr>
            <w:r>
              <w:t xml:space="preserve">Q ≤ 60 × 4.0 × 17.67</w:t>
            </w:r>
          </w:p>
        </w:tc>
        <w:tc>
          <w:tcPr/>
          <w:p>
            <w:pPr>
              <w:pStyle w:val="Compact"/>
            </w:pPr>
            <w:r>
              <w:t xml:space="preserve">4241 m³/min</w:t>
            </w:r>
          </w:p>
        </w:tc>
        <w:tc>
          <w:tcPr/>
          <w:p>
            <w:pPr>
              <w:pStyle w:val="Compact"/>
            </w:pPr>
            <w:r>
              <w:t xml:space="preserve">4240.80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验算结果</w:t>
            </w:r>
          </w:p>
        </w:tc>
        <w:tc>
          <w:tcPr/>
          <w:p>
            <w:pPr>
              <w:pStyle w:val="Compact"/>
            </w:pPr>
            <w:r>
              <w:t xml:space="preserve">265 ≤ 980 ≤ 4241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通过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通过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：配风计划采用AQ</w:t>
      </w:r>
      <w:r>
        <w:t xml:space="preserve"> </w:t>
      </w:r>
      <w:r>
        <w:rPr>
          <w:rFonts w:hint="eastAsia"/>
        </w:rPr>
        <w:t xml:space="preserve">1056-2008标准气象条件法得出980</w:t>
      </w:r>
      <w:r>
        <w:t xml:space="preserve"> </w:t>
      </w:r>
      <w:r>
        <w:rPr>
          <w:rFonts w:hint="eastAsia"/>
        </w:rPr>
        <w:t xml:space="preserve">m³/min，分类计算（瓦斯、CO₂、人数）与工具一致，风速验算通过。</w:t>
      </w:r>
      <w:r>
        <w:rPr>
          <w:rFonts w:hint="eastAsia"/>
          <w:b/>
          <w:bCs/>
        </w:rPr>
        <w:t xml:space="preserve">总体判定：符合</w:t>
      </w:r>
      <w:r>
        <w:t xml:space="preserve"> </w:t>
      </w:r>
      <w:r>
        <w:t xml:space="preserve">✅</w:t>
      </w:r>
    </w:p>
    <w:p>
      <w:r>
        <w:pict>
          <v:rect style="width:0;height:1.5pt" o:hralign="center" o:hrstd="t" o:hr="t"/>
        </w:pict>
      </w:r>
    </w:p>
    <w:bookmarkEnd w:id="13"/>
    <w:bookmarkStart w:id="14" w:name="用风地点-2一采区北部集中回风巷掘进工作面"/>
    <w:p>
      <w:pPr>
        <w:pStyle w:val="Heading3"/>
      </w:pPr>
      <w:r>
        <w:rPr>
          <w:rFonts w:hint="eastAsia"/>
        </w:rPr>
        <w:t xml:space="preserve">用风地点</w:t>
      </w:r>
      <w:r>
        <w:t xml:space="preserve"> </w:t>
      </w:r>
      <w:r>
        <w:rPr>
          <w:rFonts w:hint="eastAsia"/>
        </w:rPr>
        <w:t xml:space="preserve">2：一采区北部集中回风巷（掘进工作面）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提取参数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第10页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1.7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第10页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平均绝对CO₂涌出量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第11页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CO₂涌出不均衡系数</w:t>
            </w:r>
            <w:r>
              <w:t xml:space="preserve"> K_co2</w:t>
            </w:r>
          </w:p>
        </w:tc>
        <w:tc>
          <w:tcPr/>
          <w:p>
            <w:pPr>
              <w:pStyle w:val="Compact"/>
            </w:pPr>
            <w:r>
              <w:t xml:space="preserve">1.1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第11页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16人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第11页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13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第11页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局部通风机型号</w:t>
            </w:r>
          </w:p>
        </w:tc>
        <w:tc>
          <w:tcPr/>
          <w:p>
            <w:pPr>
              <w:pStyle w:val="Compact"/>
            </w:pPr>
            <w:r>
              <w:t xml:space="preserve">FBDNQ7.1 2×30kW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第12页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局部通风机吸风量</w:t>
            </w:r>
            <w:r>
              <w:t xml:space="preserve"> </w:t>
            </w:r>
            <w:r>
              <w:rPr>
                <w:rFonts w:hint="eastAsia"/>
              </w:rPr>
              <w:t xml:space="preserve">Q扇</w:t>
            </w:r>
          </w:p>
        </w:tc>
        <w:tc>
          <w:tcPr/>
          <w:p>
            <w:pPr>
              <w:pStyle w:val="Compact"/>
            </w:pPr>
            <w:r>
              <w:t xml:space="preserve">410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第12页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风机处巷道断面积</w:t>
            </w:r>
          </w:p>
        </w:tc>
        <w:tc>
          <w:tcPr/>
          <w:p>
            <w:pPr>
              <w:pStyle w:val="Compact"/>
            </w:pPr>
            <w:r>
              <w:t xml:space="preserve">12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第12页</w:t>
            </w:r>
          </w:p>
        </w:tc>
      </w:tr>
    </w:tbl>
    <w:p>
      <w:pPr>
        <w:pStyle w:val="BodyText"/>
      </w:pPr>
      <w:r>
        <w:rPr>
          <w:b/>
          <w:bCs/>
        </w:rPr>
        <w:t xml:space="preserve">A. </w:t>
      </w:r>
      <w:r>
        <w:rPr>
          <w:rFonts w:hint="eastAsia"/>
          <w:b/>
          <w:bCs/>
        </w:rPr>
        <w:t xml:space="preserve">工作面需风量核验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125×0.2×1.7 = 42.5 </w:t>
            </w:r>
            <w:r>
              <w:rPr>
                <w:rFonts w:hint="eastAsia"/>
              </w:rPr>
              <w:t xml:space="preserve">m³/min（⚠️</w:t>
            </w:r>
            <w:r>
              <w:t xml:space="preserve"> </w:t>
            </w:r>
            <w:r>
              <w:rPr>
                <w:rFonts w:hint="eastAsia"/>
              </w:rPr>
              <w:t xml:space="preserve">计划使用系数125而非标准100）</w:t>
            </w:r>
          </w:p>
        </w:tc>
        <w:tc>
          <w:tcPr/>
          <w:p>
            <w:pPr>
              <w:pStyle w:val="Compact"/>
            </w:pPr>
            <w:r>
              <w:t xml:space="preserve">42.5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按瓦斯涌出量（标准）</w:t>
            </w:r>
          </w:p>
        </w:tc>
        <w:tc>
          <w:tcPr/>
          <w:p>
            <w:pPr>
              <w:pStyle w:val="Compact"/>
            </w:pPr>
            <w:r>
              <w:t xml:space="preserve">Q = 100×0.2×1.7 = 34.0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34.00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67×0.2×1.1 = 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按CO₂涌出量（工具）</w:t>
            </w:r>
          </w:p>
        </w:tc>
        <w:tc>
          <w:tcPr/>
          <w:p>
            <w:pPr>
              <w:pStyle w:val="Compact"/>
            </w:pPr>
            <w:r>
              <w:t xml:space="preserve">Q = 67×0.2×1.7 = 22.78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22.78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4×16 = 64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60×0.25×13 = 195 m³/min</w:t>
            </w:r>
          </w:p>
        </w:tc>
        <w:tc>
          <w:tcPr/>
          <w:p>
            <w:pPr>
              <w:pStyle w:val="Compact"/>
            </w:pPr>
            <w:r>
              <w:t xml:space="preserve">195 m³/min</w:t>
            </w:r>
          </w:p>
        </w:tc>
        <w:tc>
          <w:tcPr/>
          <w:p>
            <w:pPr>
              <w:pStyle w:val="Compact"/>
            </w:pPr>
            <w:r>
              <w:t xml:space="preserve">195.00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pPr>
        <w:pStyle w:val="BlockText"/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注</w:t>
      </w:r>
      <w:r>
        <w:rPr>
          <w:rFonts w:hint="eastAsia"/>
        </w:rPr>
        <w:t xml:space="preserve">：配风计划按瓦斯涌出量计算使用系数</w:t>
      </w:r>
      <w:r>
        <w:rPr>
          <w:b/>
          <w:bCs/>
        </w:rPr>
        <w:t xml:space="preserve">125</w:t>
      </w:r>
      <w:r>
        <w:rPr>
          <w:rFonts w:hint="eastAsia"/>
        </w:rPr>
        <w:t xml:space="preserve">（计划中注明为"瓦斯浓度不超过1.0%的换算系数"），标准公式系数为100。使用125导致结果偏大约25%，但因该面最终取值由风速法（195</w:t>
      </w:r>
      <w:r>
        <w:t xml:space="preserve"> </w:t>
      </w:r>
      <w:r>
        <w:rPr>
          <w:rFonts w:hint="eastAsia"/>
        </w:rPr>
        <w:t xml:space="preserve">m³/min）决定，此差异不影响最终结果。</w:t>
      </w:r>
    </w:p>
    <w:p>
      <w:pPr>
        <w:pStyle w:val="FirstParagraph"/>
      </w:pPr>
      <w:r>
        <w:rPr>
          <w:b/>
          <w:bCs/>
        </w:rPr>
        <w:t xml:space="preserve">B. </w:t>
      </w:r>
      <w:r>
        <w:rPr>
          <w:rFonts w:hint="eastAsia"/>
          <w:b/>
          <w:bCs/>
        </w:rPr>
        <w:t xml:space="preserve">局部通风机前需风量核验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核查结果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风机前风量</w:t>
            </w:r>
          </w:p>
        </w:tc>
        <w:tc>
          <w:tcPr/>
          <w:p>
            <w:pPr>
              <w:pStyle w:val="Compact"/>
            </w:pPr>
            <w:r>
              <w:t xml:space="preserve">Q = 410×1 + 60×0.25×12 = 410 + 180 = 590 m³/min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计算正确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最小风量</w:t>
            </w:r>
          </w:p>
        </w:tc>
        <w:tc>
          <w:tcPr/>
          <w:p>
            <w:pPr>
              <w:pStyle w:val="Compact"/>
            </w:pPr>
            <w:r>
              <w:t xml:space="preserve">60 × 0.25 × 13 = 195 m³/min ≤ 590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通过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最大风量</w:t>
            </w:r>
          </w:p>
        </w:tc>
        <w:tc>
          <w:tcPr/>
          <w:p>
            <w:pPr>
              <w:pStyle w:val="Compact"/>
            </w:pPr>
            <w:r>
              <w:t xml:space="preserve">60 × 4.0 × 13 = 3120 m³/min ≥ 590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通过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分配方案值</w:t>
      </w:r>
      <w:r>
        <w:rPr>
          <w:rFonts w:hint="eastAsia"/>
        </w:rPr>
        <w:t xml:space="preserve">：工作面</w:t>
      </w:r>
      <w:r>
        <w:t xml:space="preserve"> ≥</w:t>
      </w:r>
      <w:r>
        <w:t xml:space="preserve"> </w:t>
      </w:r>
      <w:r>
        <w:rPr>
          <w:b/>
          <w:bCs/>
        </w:rPr>
        <w:t xml:space="preserve">195 m³/min</w:t>
      </w:r>
      <w:r>
        <w:rPr>
          <w:rFonts w:hint="eastAsia"/>
        </w:rPr>
        <w:t xml:space="preserve">，风机前</w:t>
      </w:r>
      <w:r>
        <w:t xml:space="preserve"> ≥</w:t>
      </w:r>
      <w:r>
        <w:t xml:space="preserve"> </w:t>
      </w:r>
      <w:r>
        <w:rPr>
          <w:b/>
          <w:bCs/>
        </w:rPr>
        <w:t xml:space="preserve">590 m³/min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：工作面需风量（195</w:t>
      </w:r>
      <w:r>
        <w:t xml:space="preserve"> </w:t>
      </w:r>
      <w:r>
        <w:rPr>
          <w:rFonts w:hint="eastAsia"/>
        </w:rPr>
        <w:t xml:space="preserve">m³/min）与工具计算一致。风机前需风量（590</w:t>
      </w:r>
      <w:r>
        <w:t xml:space="preserve"> </w:t>
      </w:r>
      <w:r>
        <w:rPr>
          <w:rFonts w:hint="eastAsia"/>
        </w:rPr>
        <w:t xml:space="preserve">m³/min）计算正确。瓦斯计算使用非标准系数125，建议说明依据。</w:t>
      </w:r>
      <w:r>
        <w:rPr>
          <w:rFonts w:hint="eastAsia"/>
          <w:b/>
          <w:bCs/>
        </w:rPr>
        <w:t xml:space="preserve">总体判定：一致</w:t>
      </w:r>
      <w:r>
        <w:t xml:space="preserve"> </w:t>
      </w:r>
      <w:r>
        <w:t xml:space="preserve">✅</w:t>
      </w:r>
    </w:p>
    <w:p>
      <w:r>
        <w:pict>
          <v:rect style="width:0;height:1.5pt" o:hralign="center" o:hrstd="t" o:hr="t"/>
        </w:pict>
      </w:r>
    </w:p>
    <w:bookmarkEnd w:id="14"/>
    <w:bookmarkStart w:id="15" w:name="用风地点-3一采区北部集中运输巷掘进工作面"/>
    <w:p>
      <w:pPr>
        <w:pStyle w:val="Heading3"/>
      </w:pPr>
      <w:r>
        <w:rPr>
          <w:rFonts w:hint="eastAsia"/>
        </w:rPr>
        <w:t xml:space="preserve">用风地点</w:t>
      </w:r>
      <w:r>
        <w:t xml:space="preserve"> </w:t>
      </w:r>
      <w:r>
        <w:rPr>
          <w:rFonts w:hint="eastAsia"/>
        </w:rPr>
        <w:t xml:space="preserve">3：一采区北部集中运输巷（掘进工作面）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提取参数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第13页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1.7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第13页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平均绝对CO₂涌出量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第14页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CO₂涌出不均衡系数</w:t>
            </w:r>
            <w:r>
              <w:t xml:space="preserve"> K_co2</w:t>
            </w:r>
          </w:p>
        </w:tc>
        <w:tc>
          <w:tcPr/>
          <w:p>
            <w:pPr>
              <w:pStyle w:val="Compact"/>
            </w:pPr>
            <w:r>
              <w:t xml:space="preserve">1.1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第14页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16人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第14页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14.3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第14页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局部通风机型号</w:t>
            </w:r>
          </w:p>
        </w:tc>
        <w:tc>
          <w:tcPr/>
          <w:p>
            <w:pPr>
              <w:pStyle w:val="Compact"/>
            </w:pPr>
            <w:r>
              <w:t xml:space="preserve">FBDNQ7.1 2×30kW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第14页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局部通风机吸风量</w:t>
            </w:r>
            <w:r>
              <w:t xml:space="preserve"> </w:t>
            </w:r>
            <w:r>
              <w:rPr>
                <w:rFonts w:hint="eastAsia"/>
              </w:rPr>
              <w:t xml:space="preserve">Q扇</w:t>
            </w:r>
          </w:p>
        </w:tc>
        <w:tc>
          <w:tcPr/>
          <w:p>
            <w:pPr>
              <w:pStyle w:val="Compact"/>
            </w:pPr>
            <w:r>
              <w:t xml:space="preserve">410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第14页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风机处巷道断面积</w:t>
            </w:r>
          </w:p>
        </w:tc>
        <w:tc>
          <w:tcPr/>
          <w:p>
            <w:pPr>
              <w:pStyle w:val="Compact"/>
            </w:pPr>
            <w:r>
              <w:t xml:space="preserve">12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第14页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工作面需风量核验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125×0.2×1.7 = 42.5 </w:t>
            </w:r>
            <w:r>
              <w:rPr>
                <w:rFonts w:hint="eastAsia"/>
              </w:rPr>
              <w:t xml:space="preserve">m³/min（⚠️</w:t>
            </w:r>
            <w:r>
              <w:t xml:space="preserve"> </w:t>
            </w:r>
            <w:r>
              <w:rPr>
                <w:rFonts w:hint="eastAsia"/>
              </w:rPr>
              <w:t xml:space="preserve">同前注）</w:t>
            </w:r>
          </w:p>
        </w:tc>
        <w:tc>
          <w:tcPr/>
          <w:p>
            <w:pPr>
              <w:pStyle w:val="Compact"/>
            </w:pPr>
            <w:r>
              <w:t xml:space="preserve">42.5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按瓦斯涌出量（标准）</w:t>
            </w:r>
          </w:p>
        </w:tc>
        <w:tc>
          <w:tcPr/>
          <w:p>
            <w:pPr>
              <w:pStyle w:val="Compact"/>
            </w:pPr>
            <w:r>
              <w:t xml:space="preserve">Q = 100×0.2×1.7 = 34.0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34.00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67×0.2×1.1 = 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4×16 = 64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60×0.25×14.3 = 214.5 m³/min</w:t>
            </w:r>
          </w:p>
        </w:tc>
        <w:tc>
          <w:tcPr/>
          <w:p>
            <w:pPr>
              <w:pStyle w:val="Compact"/>
            </w:pPr>
            <w:r>
              <w:t xml:space="preserve">214.5 m³/min</w:t>
            </w:r>
          </w:p>
        </w:tc>
        <w:tc>
          <w:tcPr/>
          <w:p>
            <w:pPr>
              <w:pStyle w:val="Compact"/>
            </w:pPr>
            <w:r>
              <w:t xml:space="preserve">214.50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局部通风机前需风量</w:t>
      </w:r>
      <w:r>
        <w:rPr>
          <w:rFonts w:hint="eastAsia"/>
        </w:rPr>
        <w:t xml:space="preserve">：Q</w:t>
      </w:r>
      <w:r>
        <w:t xml:space="preserve"> = 410×1 + 60×0.25×12 = 410 + 180 =</w:t>
      </w:r>
      <w:r>
        <w:t xml:space="preserve"> </w:t>
      </w:r>
      <w:r>
        <w:rPr>
          <w:b/>
          <w:bCs/>
        </w:rPr>
        <w:t xml:space="preserve">590 m³/min</w:t>
      </w:r>
      <w:r>
        <w:t xml:space="preserve"> </w:t>
      </w:r>
      <w:r>
        <w:t xml:space="preserve">✅</w:t>
      </w:r>
    </w:p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最小风量</w:t>
            </w:r>
          </w:p>
        </w:tc>
        <w:tc>
          <w:tcPr/>
          <w:p>
            <w:pPr>
              <w:pStyle w:val="Compact"/>
            </w:pPr>
            <w:r>
              <w:t xml:space="preserve">60 × 0.25 × 14.3 = 214.5 m³/min ≤ 590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通过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最大风量</w:t>
            </w:r>
          </w:p>
        </w:tc>
        <w:tc>
          <w:tcPr/>
          <w:p>
            <w:pPr>
              <w:pStyle w:val="Compact"/>
            </w:pPr>
            <w:r>
              <w:t xml:space="preserve">60 × 4.0 × 14.3 = 3432 m³/min ≥ 590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通过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分配方案值</w:t>
      </w:r>
      <w:r>
        <w:rPr>
          <w:rFonts w:hint="eastAsia"/>
        </w:rPr>
        <w:t xml:space="preserve">：工作面</w:t>
      </w:r>
      <w:r>
        <w:t xml:space="preserve"> ≥</w:t>
      </w:r>
      <w:r>
        <w:t xml:space="preserve"> </w:t>
      </w:r>
      <w:r>
        <w:rPr>
          <w:b/>
          <w:bCs/>
        </w:rPr>
        <w:t xml:space="preserve">215 m³/min</w:t>
      </w:r>
      <w:r>
        <w:rPr>
          <w:rFonts w:hint="eastAsia"/>
        </w:rPr>
        <w:t xml:space="preserve">，风机前</w:t>
      </w:r>
      <w:r>
        <w:t xml:space="preserve"> ≥</w:t>
      </w:r>
      <w:r>
        <w:t xml:space="preserve"> </w:t>
      </w:r>
      <w:r>
        <w:rPr>
          <w:b/>
          <w:bCs/>
        </w:rPr>
        <w:t xml:space="preserve">590 m³/min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：工作面需风量（214.5→215</w:t>
      </w:r>
      <w:r>
        <w:t xml:space="preserve"> </w:t>
      </w:r>
      <w:r>
        <w:rPr>
          <w:rFonts w:hint="eastAsia"/>
        </w:rPr>
        <w:t xml:space="preserve">m³/min）与工具计算完全一致，偏差仅0.2%。风机前需风量计算正确。</w:t>
      </w:r>
      <w:r>
        <w:rPr>
          <w:rFonts w:hint="eastAsia"/>
          <w:b/>
          <w:bCs/>
        </w:rPr>
        <w:t xml:space="preserve">总体判定：一致</w:t>
      </w:r>
      <w:r>
        <w:t xml:space="preserve"> </w:t>
      </w:r>
      <w:r>
        <w:t xml:space="preserve">✅</w:t>
      </w:r>
    </w:p>
    <w:p>
      <w:r>
        <w:pict>
          <v:rect style="width:0;height:1.5pt" o:hralign="center" o:hrstd="t" o:hr="t"/>
        </w:pict>
      </w:r>
    </w:p>
    <w:bookmarkEnd w:id="15"/>
    <w:bookmarkStart w:id="16" w:name="用风地点-4中央变电所硐室"/>
    <w:p>
      <w:pPr>
        <w:pStyle w:val="Heading3"/>
      </w:pPr>
      <w:r>
        <w:rPr>
          <w:rFonts w:hint="eastAsia"/>
        </w:rPr>
        <w:t xml:space="preserve">用风地点</w:t>
      </w:r>
      <w:r>
        <w:t xml:space="preserve"> </w:t>
      </w:r>
      <w:r>
        <w:rPr>
          <w:rFonts w:hint="eastAsia"/>
        </w:rPr>
        <w:t xml:space="preserve">4：中央变电所（硐室）</w:t>
      </w:r>
    </w:p>
    <w:p>
      <w:pPr>
        <w:pStyle w:val="FirstParagraph"/>
      </w:pPr>
      <w:r>
        <w:rPr>
          <w:rFonts w:hint="eastAsia"/>
          <w:b/>
          <w:bCs/>
        </w:rPr>
        <w:t xml:space="preserve">提取参数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机电设备总功率</w:t>
            </w:r>
            <w:r>
              <w:t xml:space="preserve"> ΣW</w:t>
            </w:r>
          </w:p>
        </w:tc>
        <w:tc>
          <w:tcPr/>
          <w:p>
            <w:pPr>
              <w:pStyle w:val="Compact"/>
            </w:pPr>
            <w:r>
              <w:t xml:space="preserve">400 </w:t>
            </w:r>
            <w:r>
              <w:rPr>
                <w:rFonts w:hint="eastAsia"/>
              </w:rPr>
              <w:t xml:space="preserve">kW（按全年最大值）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第16页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硐室发热系数</w:t>
            </w:r>
            <w:r>
              <w:t xml:space="preserve"> θ</w:t>
            </w:r>
          </w:p>
        </w:tc>
        <w:tc>
          <w:tcPr/>
          <w:p>
            <w:pPr>
              <w:pStyle w:val="Compact"/>
            </w:pPr>
            <w:r>
              <w:t xml:space="preserve">0.03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第16页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空气密度</w:t>
            </w:r>
            <w:r>
              <w:t xml:space="preserve"> ρ</w:t>
            </w:r>
          </w:p>
        </w:tc>
        <w:tc>
          <w:tcPr/>
          <w:p>
            <w:pPr>
              <w:pStyle w:val="Compact"/>
            </w:pPr>
            <w:r>
              <w:t xml:space="preserve">1.20 kg/m³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第16页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空气定压比热</w:t>
            </w:r>
            <w:r>
              <w:t xml:space="preserve"> Cp</w:t>
            </w:r>
          </w:p>
        </w:tc>
        <w:tc>
          <w:tcPr/>
          <w:p>
            <w:pPr>
              <w:pStyle w:val="Compact"/>
            </w:pPr>
            <w:r>
              <w:t xml:space="preserve">1.0006 KJ/(kg·K)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第16页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允许温升</w:t>
            </w:r>
            <w:r>
              <w:t xml:space="preserve"> Δt</w:t>
            </w:r>
          </w:p>
        </w:tc>
        <w:tc>
          <w:tcPr/>
          <w:p>
            <w:pPr>
              <w:pStyle w:val="Compact"/>
            </w:pPr>
            <w:r>
              <w:t xml:space="preserve">5°C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第16页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计算核验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手工核验值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</w:t>
            </w:r>
          </w:p>
        </w:tc>
        <w:tc>
          <w:tcPr/>
          <w:p>
            <w:pPr>
              <w:pStyle w:val="Compact"/>
            </w:pPr>
            <w:r>
              <w:t xml:space="preserve">Q = 3600×400×0.03÷(1.20×1.0006×60×5)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手工逐步核验</w:t>
            </w:r>
          </w:p>
        </w:tc>
        <w:tc>
          <w:tcPr/>
          <w:p>
            <w:pPr>
              <w:pStyle w:val="Compact"/>
            </w:pPr>
            <w:r>
              <w:t xml:space="preserve">= 43200 ÷ (1.20×1.0006×300)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= 43200 ÷ 360.216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=</w:t>
            </w:r>
            <w:r>
              <w:t xml:space="preserve"> </w:t>
            </w:r>
            <w:r>
              <w:rPr>
                <w:b/>
                <w:bCs/>
              </w:rPr>
              <w:t xml:space="preserve">119.94 ≈ 120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119.94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pPr>
        <w:pStyle w:val="BlockText"/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工具说明</w:t>
      </w:r>
      <w:r>
        <w:rPr>
          <w:rFonts w:hint="eastAsia"/>
        </w:rPr>
        <w:t xml:space="preserve">：计算工具使用了不同公式版本（采用(1-η)作为发热系数），得出与本矿硐室实际情况严重不符的结果。配风计划使用的公式</w:t>
      </w:r>
      <w:r>
        <w:t xml:space="preserve"> Q = </w:t>
      </w:r>
      <w:r>
        <w:rPr>
          <w:rFonts w:hint="eastAsia"/>
        </w:rPr>
        <w:t xml:space="preserve">3600×ΣW×θ/(ρ×Cp×60×Δt)（θ=0.03为硐室发热系数）是AQ</w:t>
      </w:r>
      <w:r>
        <w:t xml:space="preserve"> </w:t>
      </w:r>
      <w:r>
        <w:rPr>
          <w:rFonts w:hint="eastAsia"/>
        </w:rPr>
        <w:t xml:space="preserve">1056-2008标准机电硐室计算公式，手工逐项核验确认算术计算正确。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：公式选择正确，参数取值合理，手工核验确认计算结果120</w:t>
      </w:r>
      <w:r>
        <w:t xml:space="preserve"> </w:t>
      </w:r>
      <w:r>
        <w:rPr>
          <w:rFonts w:hint="eastAsia"/>
        </w:rPr>
        <w:t xml:space="preserve">m³/min无误。</w:t>
      </w:r>
      <w:r>
        <w:rPr>
          <w:rFonts w:hint="eastAsia"/>
          <w:b/>
          <w:bCs/>
        </w:rPr>
        <w:t xml:space="preserve">总体判定：一致</w:t>
      </w:r>
      <w:r>
        <w:t xml:space="preserve"> </w:t>
      </w:r>
      <w:r>
        <w:t xml:space="preserve">✅</w:t>
      </w:r>
    </w:p>
    <w:p>
      <w:r>
        <w:pict>
          <v:rect style="width:0;height:1.5pt" o:hralign="center" o:hrstd="t" o:hr="t"/>
        </w:pict>
      </w:r>
    </w:p>
    <w:bookmarkEnd w:id="16"/>
    <w:bookmarkStart w:id="17" w:name="用风地点-5一采区2联络巷配电硐室硐室"/>
    <w:p>
      <w:pPr>
        <w:pStyle w:val="Heading3"/>
      </w:pPr>
      <w:r>
        <w:rPr>
          <w:rFonts w:hint="eastAsia"/>
        </w:rPr>
        <w:t xml:space="preserve">用风地点</w:t>
      </w:r>
      <w:r>
        <w:t xml:space="preserve"> </w:t>
      </w:r>
      <w:r>
        <w:rPr>
          <w:rFonts w:hint="eastAsia"/>
        </w:rPr>
        <w:t xml:space="preserve">5：一采区2#联络巷配电硐室（硐室）</w:t>
      </w:r>
    </w:p>
    <w:p>
      <w:pPr>
        <w:pStyle w:val="FirstParagraph"/>
      </w:pPr>
      <w:r>
        <w:rPr>
          <w:rFonts w:hint="eastAsia"/>
          <w:b/>
          <w:bCs/>
        </w:rPr>
        <w:t xml:space="preserve">提取参数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第17页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计算依据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担任一采区轨道巷系统大巷风量，满足风速</w:t>
            </w:r>
            <w:r>
              <w:t xml:space="preserve"> ≥ 0.15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第16-17页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计算核验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手工核验值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按最低风速反推</w:t>
            </w:r>
          </w:p>
        </w:tc>
        <w:tc>
          <w:tcPr/>
          <w:p>
            <w:pPr>
              <w:pStyle w:val="Compact"/>
            </w:pPr>
            <w:r>
              <w:t xml:space="preserve">Q = 60×S×0.15 → S = 100/(60×0.15) = 11.11 m²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99.99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</w:tbl>
    <w:p>
      <w:pPr>
        <w:pStyle w:val="BlockText"/>
      </w:pPr>
      <w:r>
        <w:t xml:space="preserve">⚠️ </w:t>
      </w:r>
      <w:r>
        <w:rPr>
          <w:rFonts w:hint="eastAsia"/>
        </w:rPr>
        <w:t xml:space="preserve">文档中未明确给出该硐室的断面积数据。若按</w:t>
      </w:r>
      <w:r>
        <w:t xml:space="preserve"> Q=100 m³/min </w:t>
      </w:r>
      <w:r>
        <w:rPr>
          <w:rFonts w:hint="eastAsia"/>
        </w:rPr>
        <w:t xml:space="preserve">且</w:t>
      </w:r>
      <w:r>
        <w:t xml:space="preserve"> v=0.15 m/s </w:t>
      </w:r>
      <w:r>
        <w:rPr>
          <w:rFonts w:hint="eastAsia"/>
        </w:rPr>
        <w:t xml:space="preserve">反推，对应断面积为</w:t>
      </w:r>
      <w:r>
        <w:t xml:space="preserve"> 11.11 m²。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：文档中无该硐室断面积数据，无法通过独立断面积计算进行完整核验。建议补充该硐室断面积参数。</w:t>
      </w:r>
      <w:r>
        <w:rPr>
          <w:rFonts w:hint="eastAsia"/>
          <w:b/>
          <w:bCs/>
        </w:rPr>
        <w:t xml:space="preserve">总体判定：符合（参数不完整）</w:t>
      </w:r>
      <w:r>
        <w:t xml:space="preserve"> </w:t>
      </w:r>
      <w:r>
        <w:t xml:space="preserve">✅</w:t>
      </w:r>
    </w:p>
    <w:p>
      <w:r>
        <w:pict>
          <v:rect style="width:0;height:1.5pt" o:hralign="center" o:hrstd="t" o:hr="t"/>
        </w:pict>
      </w:r>
    </w:p>
    <w:bookmarkEnd w:id="17"/>
    <w:bookmarkStart w:id="18" w:name="用风地点-6一采区1联络巷西其他巷道"/>
    <w:p>
      <w:pPr>
        <w:pStyle w:val="Heading3"/>
      </w:pPr>
      <w:r>
        <w:rPr>
          <w:rFonts w:hint="eastAsia"/>
        </w:rPr>
        <w:t xml:space="preserve">用风地点</w:t>
      </w:r>
      <w:r>
        <w:t xml:space="preserve"> </w:t>
      </w:r>
      <w:r>
        <w:rPr>
          <w:rFonts w:hint="eastAsia"/>
        </w:rPr>
        <w:t xml:space="preserve">6：一采区1#联络巷（西）（其他巷道）</w:t>
      </w:r>
    </w:p>
    <w:p>
      <w:pPr>
        <w:pStyle w:val="FirstParagraph"/>
      </w:pPr>
      <w:r>
        <w:rPr>
          <w:rFonts w:hint="eastAsia"/>
          <w:b/>
          <w:bCs/>
        </w:rPr>
        <w:t xml:space="preserve">提取参数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8.5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第17页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0.15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第17页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通风、行人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第17页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计算核验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60×8.5×0.15 = 76.5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76.50 m³/min</w:t>
            </w:r>
          </w:p>
        </w:tc>
        <w:tc>
          <w:tcPr/>
          <w:p>
            <w:pPr>
              <w:pStyle w:val="Compact"/>
            </w:pPr>
            <w:r>
              <w:t xml:space="preserve">17.6%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不符</w:t>
            </w:r>
          </w:p>
        </w:tc>
      </w:tr>
    </w:tbl>
    <w:p>
      <w:pPr>
        <w:pStyle w:val="BlockText"/>
      </w:pPr>
      <w:r>
        <w:t xml:space="preserve">🔴</w:t>
      </w:r>
      <w:r>
        <w:t xml:space="preserve"> </w:t>
      </w:r>
      <w:r>
        <w:rPr>
          <w:rFonts w:hint="eastAsia"/>
          <w:b/>
          <w:bCs/>
        </w:rPr>
        <w:t xml:space="preserve">问题</w:t>
      </w:r>
      <w:r>
        <w:rPr>
          <w:rFonts w:hint="eastAsia"/>
        </w:rPr>
        <w:t xml:space="preserve">：配风计划明确写出"Q1=0.15×8.5×60=90m³/min"，但</w:t>
      </w:r>
      <w:r>
        <w:t xml:space="preserve"> 0.15×8.5×60 </w:t>
      </w:r>
      <w:r>
        <w:rPr>
          <w:rFonts w:hint="eastAsia"/>
        </w:rPr>
        <w:t xml:space="preserve">的实际计算结果为</w:t>
      </w:r>
      <w:r>
        <w:t xml:space="preserve"> </w:t>
      </w:r>
      <w:r>
        <w:rPr>
          <w:b/>
          <w:bCs/>
        </w:rPr>
        <w:t xml:space="preserve">76.5 m³/min</w:t>
      </w:r>
      <w:r>
        <w:rPr>
          <w:rFonts w:hint="eastAsia"/>
        </w:rPr>
        <w:t xml:space="preserve">，而非</w:t>
      </w:r>
      <w:r>
        <w:t xml:space="preserve"> 90 </w:t>
      </w:r>
      <w:r>
        <w:rPr>
          <w:rFonts w:hint="eastAsia"/>
        </w:rPr>
        <w:t xml:space="preserve">m³/min。存在计算错误，偏差</w:t>
      </w:r>
      <w:r>
        <w:t xml:space="preserve"> 17.6%。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：公式正确但算术计算错误。建议修正为</w:t>
      </w:r>
      <w:r>
        <w:t xml:space="preserve"> 76.5 </w:t>
      </w:r>
      <w:r>
        <w:rPr>
          <w:rFonts w:hint="eastAsia"/>
        </w:rPr>
        <w:t xml:space="preserve">m³/min（或按四舍五入取</w:t>
      </w:r>
      <w:r>
        <w:t xml:space="preserve"> 77 </w:t>
      </w:r>
      <w:r>
        <w:rPr>
          <w:rFonts w:hint="eastAsia"/>
        </w:rPr>
        <w:t xml:space="preserve">m³/min）。</w:t>
      </w:r>
      <w:r>
        <w:rPr>
          <w:rFonts w:hint="eastAsia"/>
          <w:b/>
          <w:bCs/>
        </w:rPr>
        <w:t xml:space="preserve">判定：不符</w:t>
      </w:r>
      <w:r>
        <w:t xml:space="preserve"> </w:t>
      </w:r>
      <w:r>
        <w:t xml:space="preserve">❌</w:t>
      </w:r>
    </w:p>
    <w:p>
      <w:r>
        <w:pict>
          <v:rect style="width:0;height:1.5pt" o:hralign="center" o:hrstd="t" o:hr="t"/>
        </w:pict>
      </w:r>
    </w:p>
    <w:bookmarkEnd w:id="18"/>
    <w:bookmarkStart w:id="19" w:name="用风地点-7联络巷其他巷道"/>
    <w:p>
      <w:pPr>
        <w:pStyle w:val="Heading3"/>
      </w:pPr>
      <w:r>
        <w:rPr>
          <w:rFonts w:hint="eastAsia"/>
        </w:rPr>
        <w:t xml:space="preserve">用风地点</w:t>
      </w:r>
      <w:r>
        <w:t xml:space="preserve"> </w:t>
      </w:r>
      <w:r>
        <w:rPr>
          <w:rFonts w:hint="eastAsia"/>
        </w:rPr>
        <w:t xml:space="preserve">7：联络巷（其他巷道）</w:t>
      </w:r>
    </w:p>
    <w:p>
      <w:pPr>
        <w:pStyle w:val="FirstParagraph"/>
      </w:pPr>
      <w:r>
        <w:rPr>
          <w:rFonts w:hint="eastAsia"/>
          <w:b/>
          <w:bCs/>
        </w:rPr>
        <w:t xml:space="preserve">提取参数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10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第17页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0.15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第17页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通风、行人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第17页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计算核验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60×10×0.15 = 90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90.00 m³/min</w:t>
            </w:r>
          </w:p>
        </w:tc>
        <w:tc>
          <w:tcPr/>
          <w:p>
            <w:pPr>
              <w:pStyle w:val="Compact"/>
            </w:pPr>
            <w:r>
              <w:t xml:space="preserve">11.1%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不符</w:t>
            </w:r>
          </w:p>
        </w:tc>
      </w:tr>
    </w:tbl>
    <w:p>
      <w:pPr>
        <w:pStyle w:val="BlockText"/>
      </w:pPr>
      <w:r>
        <w:t xml:space="preserve">🔴</w:t>
      </w:r>
      <w:r>
        <w:t xml:space="preserve"> </w:t>
      </w:r>
      <w:r>
        <w:rPr>
          <w:rFonts w:hint="eastAsia"/>
          <w:b/>
          <w:bCs/>
        </w:rPr>
        <w:t xml:space="preserve">问题</w:t>
      </w:r>
      <w:r>
        <w:rPr>
          <w:rFonts w:hint="eastAsia"/>
        </w:rPr>
        <w:t xml:space="preserve">：配风计划明确写出"Q2=0.15×10×60=100m³/min"，但</w:t>
      </w:r>
      <w:r>
        <w:t xml:space="preserve"> 0.15×10×60 </w:t>
      </w:r>
      <w:r>
        <w:rPr>
          <w:rFonts w:hint="eastAsia"/>
        </w:rPr>
        <w:t xml:space="preserve">的实际计算结果为</w:t>
      </w:r>
      <w:r>
        <w:t xml:space="preserve"> </w:t>
      </w:r>
      <w:r>
        <w:rPr>
          <w:b/>
          <w:bCs/>
        </w:rPr>
        <w:t xml:space="preserve">90 m³/min</w:t>
      </w:r>
      <w:r>
        <w:rPr>
          <w:rFonts w:hint="eastAsia"/>
        </w:rPr>
        <w:t xml:space="preserve">，而非</w:t>
      </w:r>
      <w:r>
        <w:t xml:space="preserve"> 100 </w:t>
      </w:r>
      <w:r>
        <w:rPr>
          <w:rFonts w:hint="eastAsia"/>
        </w:rPr>
        <w:t xml:space="preserve">m³/min。存在计算错误，偏差</w:t>
      </w:r>
      <w:r>
        <w:t xml:space="preserve"> 11.1%。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：公式正确但算术计算错误。建议修正为</w:t>
      </w:r>
      <w:r>
        <w:t xml:space="preserve"> 90 m³/min。</w:t>
      </w:r>
      <w:r>
        <w:rPr>
          <w:rFonts w:hint="eastAsia"/>
          <w:b/>
          <w:bCs/>
        </w:rPr>
        <w:t xml:space="preserve">判定：不符</w:t>
      </w:r>
      <w:r>
        <w:t xml:space="preserve"> </w:t>
      </w:r>
      <w:r>
        <w:t xml:space="preserve">❌</w:t>
      </w:r>
    </w:p>
    <w:p>
      <w:r>
        <w:pict>
          <v:rect style="width:0;height:1.5pt" o:hralign="center" o:hrstd="t" o:hr="t"/>
        </w:pict>
      </w:r>
    </w:p>
    <w:bookmarkEnd w:id="19"/>
    <w:bookmarkStart w:id="20" w:name="用风地点-8一采区1联络巷东其他巷道"/>
    <w:p>
      <w:pPr>
        <w:pStyle w:val="Heading3"/>
      </w:pPr>
      <w:r>
        <w:rPr>
          <w:rFonts w:hint="eastAsia"/>
        </w:rPr>
        <w:t xml:space="preserve">用风地点</w:t>
      </w:r>
      <w:r>
        <w:t xml:space="preserve"> </w:t>
      </w:r>
      <w:r>
        <w:rPr>
          <w:rFonts w:hint="eastAsia"/>
        </w:rPr>
        <w:t xml:space="preserve">8：一采区1#联络巷（东）（其他巷道）</w:t>
      </w:r>
    </w:p>
    <w:p>
      <w:pPr>
        <w:pStyle w:val="FirstParagraph"/>
      </w:pPr>
      <w:r>
        <w:rPr>
          <w:rFonts w:hint="eastAsia"/>
          <w:b/>
          <w:bCs/>
        </w:rPr>
        <w:t xml:space="preserve">提取参数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8.2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第17页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0.15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第17页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通风、行人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第17页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计算核验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60×8.2×0.15 = 73.8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73.80 m³/min</w:t>
            </w:r>
          </w:p>
        </w:tc>
        <w:tc>
          <w:tcPr/>
          <w:p>
            <w:pPr>
              <w:pStyle w:val="Compact"/>
            </w:pPr>
            <w:r>
              <w:t xml:space="preserve">21.9%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不符</w:t>
            </w:r>
          </w:p>
        </w:tc>
      </w:tr>
    </w:tbl>
    <w:p>
      <w:pPr>
        <w:pStyle w:val="BlockText"/>
      </w:pPr>
      <w:r>
        <w:t xml:space="preserve">🔴</w:t>
      </w:r>
      <w:r>
        <w:t xml:space="preserve"> </w:t>
      </w:r>
      <w:r>
        <w:rPr>
          <w:rFonts w:hint="eastAsia"/>
          <w:b/>
          <w:bCs/>
        </w:rPr>
        <w:t xml:space="preserve">问题</w:t>
      </w:r>
      <w:r>
        <w:rPr>
          <w:rFonts w:hint="eastAsia"/>
        </w:rPr>
        <w:t xml:space="preserve">：配风计划明确写出"Q=0.15×8.2×60=90m³/min"，但</w:t>
      </w:r>
      <w:r>
        <w:t xml:space="preserve"> 0.15×8.2×60 </w:t>
      </w:r>
      <w:r>
        <w:rPr>
          <w:rFonts w:hint="eastAsia"/>
        </w:rPr>
        <w:t xml:space="preserve">的实际计算结果为</w:t>
      </w:r>
      <w:r>
        <w:t xml:space="preserve"> </w:t>
      </w:r>
      <w:r>
        <w:rPr>
          <w:b/>
          <w:bCs/>
        </w:rPr>
        <w:t xml:space="preserve">73.8 m³/min</w:t>
      </w:r>
      <w:r>
        <w:rPr>
          <w:rFonts w:hint="eastAsia"/>
        </w:rPr>
        <w:t xml:space="preserve">，而非</w:t>
      </w:r>
      <w:r>
        <w:t xml:space="preserve"> 90 </w:t>
      </w:r>
      <w:r>
        <w:rPr>
          <w:rFonts w:hint="eastAsia"/>
        </w:rPr>
        <w:t xml:space="preserve">m³/min。存在计算错误，偏差</w:t>
      </w:r>
      <w:r>
        <w:t xml:space="preserve"> 21.9%。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：公式正确但算术计算错误。建议修正为</w:t>
      </w:r>
      <w:r>
        <w:t xml:space="preserve"> 73.8 </w:t>
      </w:r>
      <w:r>
        <w:rPr>
          <w:rFonts w:hint="eastAsia"/>
        </w:rPr>
        <w:t xml:space="preserve">m³/min（或按四舍五入取</w:t>
      </w:r>
      <w:r>
        <w:t xml:space="preserve"> 74 </w:t>
      </w:r>
      <w:r>
        <w:rPr>
          <w:rFonts w:hint="eastAsia"/>
        </w:rPr>
        <w:t xml:space="preserve">m³/min）。</w:t>
      </w:r>
      <w:r>
        <w:rPr>
          <w:rFonts w:hint="eastAsia"/>
          <w:b/>
          <w:bCs/>
        </w:rPr>
        <w:t xml:space="preserve">判定：不符</w:t>
      </w:r>
      <w:r>
        <w:t xml:space="preserve"> </w:t>
      </w:r>
      <w:r>
        <w:t xml:space="preserve">❌</w:t>
      </w:r>
    </w:p>
    <w:p>
      <w:r>
        <w:pict>
          <v:rect style="width:0;height:1.5pt" o:hralign="center" o:hrstd="t" o:hr="t"/>
        </w:pict>
      </w:r>
    </w:p>
    <w:bookmarkEnd w:id="20"/>
    <w:bookmarkStart w:id="21" w:name="计算核验汇总"/>
    <w:p>
      <w:pPr>
        <w:pStyle w:val="Heading3"/>
      </w:pPr>
      <w:r>
        <w:rPr>
          <w:rFonts w:hint="eastAsia"/>
        </w:rPr>
        <w:t xml:space="preserve">计算核验汇总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t xml:space="preserve">1060.20 m³/min¹</w:t>
            </w:r>
          </w:p>
        </w:tc>
        <w:tc>
          <w:tcPr/>
          <w:p>
            <w:pPr>
              <w:pStyle w:val="Compact"/>
            </w:pPr>
            <w:r>
              <w:t xml:space="preserve">7.6%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590 m³/min²</w:t>
            </w:r>
          </w:p>
        </w:tc>
        <w:tc>
          <w:tcPr/>
          <w:p>
            <w:pPr>
              <w:pStyle w:val="Compact"/>
            </w:pPr>
            <w:r>
              <w:t xml:space="preserve">590.00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590 m³/min²</w:t>
            </w:r>
          </w:p>
        </w:tc>
        <w:tc>
          <w:tcPr/>
          <w:p>
            <w:pPr>
              <w:pStyle w:val="Compact"/>
            </w:pPr>
            <w:r>
              <w:t xml:space="preserve">590.00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119.94 m³/min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一采区2#联络巷配电硐室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99.99 m³/min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一采区1#联络巷（西）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t xml:space="preserve">76.50 m³/min</w:t>
            </w:r>
          </w:p>
        </w:tc>
        <w:tc>
          <w:tcPr/>
          <w:p>
            <w:pPr>
              <w:pStyle w:val="Compact"/>
            </w:pPr>
            <w:r>
              <w:t xml:space="preserve">17.6%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90.00 m³/min</w:t>
            </w:r>
          </w:p>
        </w:tc>
        <w:tc>
          <w:tcPr/>
          <w:p>
            <w:pPr>
              <w:pStyle w:val="Compact"/>
            </w:pPr>
            <w:r>
              <w:t xml:space="preserve">11.1%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一采区1#联络巷（东）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t xml:space="preserve">73.80 m³/min</w:t>
            </w:r>
          </w:p>
        </w:tc>
        <w:tc>
          <w:tcPr/>
          <w:p>
            <w:pPr>
              <w:pStyle w:val="Compact"/>
            </w:pPr>
            <w:r>
              <w:t xml:space="preserve">21.9%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</w:tbl>
    <w:p>
      <w:pPr>
        <w:pStyle w:val="BlockText"/>
      </w:pPr>
      <w:r>
        <w:t xml:space="preserve">¹ </w:t>
      </w:r>
      <w:r>
        <w:rPr>
          <w:rFonts w:hint="eastAsia"/>
        </w:rPr>
        <w:t xml:space="preserve">工具无"按气象条件"方法，以"按风速"方法（1060.20</w:t>
      </w:r>
      <w:r>
        <w:t xml:space="preserve"> </w:t>
      </w:r>
      <w:r>
        <w:rPr>
          <w:rFonts w:hint="eastAsia"/>
        </w:rPr>
        <w:t xml:space="preserve">m³/min）作为对比基准。配风计划按气象条件法得出980</w:t>
      </w:r>
      <w:r>
        <w:t xml:space="preserve"> </w:t>
      </w:r>
      <w:r>
        <w:rPr>
          <w:rFonts w:hint="eastAsia"/>
        </w:rPr>
        <w:t xml:space="preserve">m³/min为AQ</w:t>
      </w:r>
      <w:r>
        <w:t xml:space="preserve"> </w:t>
      </w:r>
      <w:r>
        <w:rPr>
          <w:rFonts w:hint="eastAsia"/>
        </w:rPr>
        <w:t xml:space="preserve">1056-2008允许的替代方法。</w:t>
      </w:r>
    </w:p>
    <w:p>
      <w:pPr>
        <w:pStyle w:val="BlockText"/>
      </w:pPr>
      <w:r>
        <w:t xml:space="preserve">² </w:t>
      </w:r>
      <w:r>
        <w:rPr>
          <w:rFonts w:hint="eastAsia"/>
        </w:rPr>
        <w:t xml:space="preserve">掘进面矿井汇总使用风机前需风量（各590</w:t>
      </w:r>
      <w:r>
        <w:t xml:space="preserve"> </w:t>
      </w:r>
      <w:r>
        <w:rPr>
          <w:rFonts w:hint="eastAsia"/>
        </w:rPr>
        <w:t xml:space="preserve">m³/min），工作面自身需风量为195</w:t>
      </w:r>
      <w:r>
        <w:t xml:space="preserve"> </w:t>
      </w:r>
      <w:r>
        <w:rPr>
          <w:rFonts w:hint="eastAsia"/>
        </w:rPr>
        <w:t xml:space="preserve">m³/min和215</w:t>
      </w:r>
      <w:r>
        <w:t xml:space="preserve"> m³/min。</w:t>
      </w:r>
    </w:p>
    <w:bookmarkEnd w:id="21"/>
    <w:bookmarkStart w:id="22" w:name="矿井总需风量核验"/>
    <w:p>
      <w:pPr>
        <w:pStyle w:val="Heading3"/>
      </w:pPr>
      <w:r>
        <w:rPr>
          <w:rFonts w:hint="eastAsia"/>
        </w:rPr>
        <w:t xml:space="preserve">矿井总需风量核验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  <w:r>
              <w:t xml:space="preserve"> </w:t>
            </w:r>
            <w:r>
              <w:rPr>
                <w:rFonts w:hint="eastAsia"/>
              </w:rPr>
              <w:t xml:space="preserve">Q综采</w:t>
            </w:r>
          </w:p>
        </w:tc>
        <w:tc>
          <w:tcPr/>
          <w:p>
            <w:pPr>
              <w:pStyle w:val="Compact"/>
            </w:pPr>
            <w: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  <w:r>
              <w:t xml:space="preserve"> </w:t>
            </w:r>
            <w:r>
              <w:rPr>
                <w:rFonts w:hint="eastAsia"/>
              </w:rPr>
              <w:t xml:space="preserve">∑Q掘</w:t>
            </w:r>
          </w:p>
        </w:tc>
        <w:tc>
          <w:tcPr/>
          <w:p>
            <w:pPr>
              <w:pStyle w:val="Compact"/>
            </w:pPr>
            <w:r>
              <w:t xml:space="preserve">590+590 = 1180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2个掘进面风机前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  <w:r>
              <w:t xml:space="preserve"> </w:t>
            </w:r>
            <w:r>
              <w:rPr>
                <w:rFonts w:hint="eastAsia"/>
              </w:rPr>
              <w:t xml:space="preserve">∑Q硐</w:t>
            </w:r>
          </w:p>
        </w:tc>
        <w:tc>
          <w:tcPr/>
          <w:p>
            <w:pPr>
              <w:pStyle w:val="Compact"/>
            </w:pPr>
            <w:r>
              <w:t xml:space="preserve">120+100 = 220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中央变电所+配电硐室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  <w:r>
              <w:t xml:space="preserve"> </w:t>
            </w:r>
            <w:r>
              <w:rPr>
                <w:rFonts w:hint="eastAsia"/>
              </w:rPr>
              <w:t xml:space="preserve">∑Q其它</w:t>
            </w:r>
          </w:p>
        </w:tc>
        <w:tc>
          <w:tcPr/>
          <w:p>
            <w:pPr>
              <w:pStyle w:val="Compact"/>
            </w:pPr>
            <w:r>
              <w:t xml:space="preserve">90+100+90 = 280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三条联络巷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小计</w:t>
            </w:r>
            <w:r>
              <w:rPr>
                <w:b/>
                <w:bCs/>
              </w:rPr>
              <w:t xml:space="preserve"> ∑Q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2660 m³/min</w:t>
            </w:r>
          </w:p>
        </w:tc>
        <w:tc>
          <w:tcPr/>
          <w:p>
            <w:pPr>
              <w:pStyle w:val="Compact"/>
            </w:pPr>
            <w:r>
              <w:t xml:space="preserve">980+1180+220+280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备用系数</w:t>
            </w:r>
            <w:r>
              <w:t xml:space="preserve"> Kaq</w:t>
            </w:r>
          </w:p>
        </w:tc>
        <w:tc>
          <w:tcPr/>
          <w:p>
            <w:pPr>
              <w:pStyle w:val="Compact"/>
            </w:pPr>
            <w:r>
              <w:t xml:space="preserve">1.2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矿井总需风量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3192 m³/min</w:t>
            </w:r>
          </w:p>
        </w:tc>
        <w:tc>
          <w:tcPr/>
          <w:p>
            <w:pPr>
              <w:pStyle w:val="Compact"/>
            </w:pPr>
            <w:r>
              <w:t xml:space="preserve">2660×1.2 = 3192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修正后总需风量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修正值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  <w:r>
              <w:t xml:space="preserve"> </w:t>
            </w:r>
            <w:r>
              <w:rPr>
                <w:rFonts w:hint="eastAsia"/>
              </w:rPr>
              <w:t xml:space="preserve">∑Q其它（修正）</w:t>
            </w:r>
          </w:p>
        </w:tc>
        <w:tc>
          <w:tcPr/>
          <w:p>
            <w:pPr>
              <w:pStyle w:val="Compact"/>
            </w:pPr>
            <w:r>
              <w:t xml:space="preserve">76.5+90+73.8 =</w:t>
            </w:r>
            <w:r>
              <w:t xml:space="preserve"> </w:t>
            </w:r>
            <w:r>
              <w:rPr>
                <w:b/>
                <w:bCs/>
              </w:rPr>
              <w:t xml:space="preserve">240.3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三条联络巷按实际计算结果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小计</w:t>
            </w:r>
            <w:r>
              <w:t xml:space="preserve"> </w:t>
            </w:r>
            <w:r>
              <w:rPr>
                <w:rFonts w:hint="eastAsia"/>
              </w:rPr>
              <w:t xml:space="preserve">∑Q（修正）</w:t>
            </w:r>
          </w:p>
        </w:tc>
        <w:tc>
          <w:tcPr/>
          <w:p>
            <w:pPr>
              <w:pStyle w:val="Compact"/>
            </w:pPr>
            <w:r>
              <w:t xml:space="preserve">980+1180+220+240.3 =</w:t>
            </w:r>
            <w:r>
              <w:t xml:space="preserve"> </w:t>
            </w:r>
            <w:r>
              <w:rPr>
                <w:b/>
                <w:bCs/>
              </w:rPr>
              <w:t xml:space="preserve">2620.3 m³/min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矿井总需风量（修正）</w:t>
            </w:r>
          </w:p>
        </w:tc>
        <w:tc>
          <w:tcPr/>
          <w:p>
            <w:pPr>
              <w:pStyle w:val="Compact"/>
            </w:pPr>
            <w:r>
              <w:t xml:space="preserve">2620.3×1.2 =</w:t>
            </w:r>
            <w:r>
              <w:t xml:space="preserve"> </w:t>
            </w:r>
            <w:r>
              <w:rPr>
                <w:b/>
                <w:bCs/>
              </w:rPr>
              <w:t xml:space="preserve">3144.4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与原3192偏差1.5%</w:t>
            </w:r>
          </w:p>
        </w:tc>
      </w:tr>
    </w:tbl>
    <w:p>
      <w:pPr>
        <w:pStyle w:val="BlockText"/>
      </w:pPr>
      <w:r>
        <w:rPr>
          <w:rFonts w:hint="eastAsia"/>
        </w:rPr>
        <w:t xml:space="preserve">汇总加法计算无误，但三条其他巷道的单项计算存在算术错误（偏差11.1%~21.9%），修正后矿井总需风量为3144.4</w:t>
      </w:r>
      <w:r>
        <w:t xml:space="preserve"> </w:t>
      </w:r>
      <w:r>
        <w:rPr>
          <w:rFonts w:hint="eastAsia"/>
        </w:rPr>
        <w:t xml:space="preserve">m³/min，低于原计划3192</w:t>
      </w:r>
      <w:r>
        <w:t xml:space="preserve"> m³/min。</w:t>
      </w:r>
    </w:p>
    <w:p>
      <w:r>
        <w:pict>
          <v:rect style="width:0;height:1.5pt" o:hralign="center" o:hrstd="t" o:hr="t"/>
        </w:pict>
      </w:r>
    </w:p>
    <w:bookmarkEnd w:id="22"/>
    <w:bookmarkEnd w:id="23"/>
    <w:bookmarkStart w:id="24" w:name="语病逻辑问题逐条列表"/>
    <w:p>
      <w:pPr>
        <w:pStyle w:val="2"/>
      </w:pPr>
      <w:r>
        <w:rPr>
          <w:rFonts w:hint="eastAsia"/>
        </w:rPr>
        <w:t xml:space="preserve">语病逻辑问题逐条列表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第13页"一采区北部集中回风巷工作面风机前取Qcf=</w:t>
            </w:r>
            <w:r>
              <w:rPr>
                <w:b/>
                <w:bCs/>
              </w:rPr>
              <w:t xml:space="preserve">820</w:t>
            </w:r>
            <w:r>
              <w:rPr>
                <w:rFonts w:hint="eastAsia"/>
              </w:rPr>
              <w:t xml:space="preserve">/min符合要求"、第16页"一采区北部集运输风巷工作面风机前取Qcr=</w:t>
            </w:r>
            <w:r>
              <w:rPr>
                <w:b/>
                <w:bCs/>
              </w:rPr>
              <w:t xml:space="preserve">820</w:t>
            </w:r>
            <w:r>
              <w:rPr>
                <w:rFonts w:hint="eastAsia"/>
              </w:rPr>
              <w:t xml:space="preserve">/min符合要求"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的风机前风量取值均为820m³/min，但各自的计算结果均为590m³/min（第12页和第15页），820与590严重不符。而在矿井总需风量计算（第18页）中又使用590+590=1180，而非820+820。同一数据在计算过程、最终取值、汇总公式中三处不一致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第18页配风方案表：一采区北部集中回风巷工作面配风"≥</w:t>
            </w:r>
            <w:r>
              <w:rPr>
                <w:b/>
                <w:bCs/>
              </w:rPr>
              <w:t xml:space="preserve">195</w:t>
            </w:r>
            <w:r>
              <w:rPr>
                <w:rFonts w:hint="eastAsia"/>
              </w:rPr>
              <w:t xml:space="preserve">"、一采区北部集中运输巷工作面配风"≥</w:t>
            </w:r>
            <w:r>
              <w:rPr>
                <w:b/>
                <w:bCs/>
              </w:rPr>
              <w:t xml:space="preserve">215</w:t>
            </w:r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方案表中两个掘进面分配风量为195和215m³/min，这是最低风速验算值，而非计算得出的实际需风量590m³/min。矿井总需风量计算（3192m³/min）中掘进部分使用的是590×2=1180，但最终分配方案却只给了195和215，两者严重矛盾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第10页"一采区北部集中回风巷回风流中的平均瓦斯浓度为0.02%，一采区北部集中回风巷风流中瓦斯的平均绝对涌出量取</w:t>
            </w:r>
            <w:r>
              <w:rPr>
                <w:b/>
                <w:bCs/>
              </w:rPr>
              <w:t xml:space="preserve">0.2m³/min</w:t>
            </w:r>
            <w:r>
              <w:t xml:space="preserve">" vs </w:t>
            </w:r>
            <w:r>
              <w:rPr>
                <w:rFonts w:hint="eastAsia"/>
              </w:rPr>
              <w:t xml:space="preserve">同页公式标注"q掘一掘进工作面回风流中瓦斯…绝对涌出量</w:t>
            </w:r>
            <w:r>
              <w:rPr>
                <w:b/>
                <w:bCs/>
              </w:rPr>
              <w:t xml:space="preserve">0.08m³/min</w:t>
            </w:r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掘进面瓦斯绝对涌出量出现两个不同值：公式标注中写0.08m³/min，但正文说明中取0.2m³/min。实际计算采用了0.2（125×0.2×1.7=42.5），与0.08不符。0.02%浓度对应的绝对涌出量需根据风量换算，两个数值矛盾且来源不明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第18页公式"Q矿=（Q综采+</w:t>
            </w:r>
            <w:r>
              <w:rPr>
                <w:rFonts w:hint="eastAsia"/>
                <w:b/>
                <w:bCs/>
              </w:rPr>
              <w:t xml:space="preserve">Q煤掘×4</w:t>
            </w:r>
            <w:r>
              <w:rPr>
                <w:rFonts w:hint="eastAsia"/>
              </w:rPr>
              <w:t xml:space="preserve">+Q码+Q其它）×1.2"与实际计算"（980+</w:t>
            </w:r>
            <w:r>
              <w:rPr>
                <w:b/>
                <w:bCs/>
              </w:rPr>
              <w:t xml:space="preserve">590+590</w:t>
            </w:r>
            <w:r>
              <w:rPr>
                <w:rFonts w:hint="eastAsia"/>
              </w:rPr>
              <w:t xml:space="preserve">+220+280）×1.2"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中写"Q煤掘×4"（即掘进风量乘以4），但实际计算中只有2个掘进面（590+590），且矿井仅有2个掘进面。公式系数"×4"与实际情况严重不符，疑似公式模板未更新或"×4"实际含义为其他内容（如4倍备用系数），但表述极易造成误解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第9页"Q备=67×</w:t>
            </w:r>
            <w:r>
              <w:rPr>
                <w:rFonts w:hint="eastAsia"/>
                <w:b/>
                <w:bCs/>
              </w:rPr>
              <w:t xml:space="preserve">q果</w:t>
            </w:r>
            <w:r>
              <w:t xml:space="preserve">×Kco2"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CO₂涌出量计算中，变量名写为"q果"，应为"qco2"或"q二氧化碳"，疑为OCR识别错误或笔误。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第7页、第9页采煤工作面风量计算多处使用"Q</w:t>
            </w:r>
            <w:r>
              <w:rPr>
                <w:rFonts w:hint="eastAsia"/>
                <w:b/>
                <w:bCs/>
              </w:rPr>
              <w:t xml:space="preserve">备</w:t>
            </w:r>
            <w:r>
              <w:rPr>
                <w:rFonts w:hint="eastAsia"/>
              </w:rPr>
              <w:t xml:space="preserve">"（备用面风量符号），如"Q备=100×qCH4×KCH4""Q备=67×q果×Kco2""Q备≥60×0.25S1""Q备≥60×4×S采"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5103为正常生产的综采工作面而非备用面，应使用"Q采"而非"Q备"。全文采煤工作面计算统一使用了备用面的符号，概念混淆。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第14页"11—一采区北部集运输风巷断面，取14.3</w:t>
            </w:r>
            <w:r>
              <w:rPr>
                <w:b/>
                <w:bCs/>
              </w:rPr>
              <w:t xml:space="preserve">m</w:t>
            </w:r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断面面积单位应为m²，此处写为m（长度单位），属单位错误。同页类似错误还有第12页"取13m2"（应为m²）。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第10页"15×S采&lt;Q综采&lt;240×S采"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风速验算公式不完整，按《煤矿安全规程》应为"60×0.25×S≤Q≤60×4.0×S"即"15×S≤Q≤240×S"，且不等式符号应为"≤"而非"&lt;"，缺少等号。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第5页标题"三、编写依据"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该标题使用中文数字"三"而非阿拉伯数字"3"，与全文编号体系（1、2、3、3.1、3.2…）不一致。且前文"3.3</w:t>
            </w:r>
            <w:r>
              <w:t xml:space="preserve"> </w:t>
            </w:r>
            <w:r>
              <w:rPr>
                <w:rFonts w:hint="eastAsia"/>
              </w:rPr>
              <w:t xml:space="preserve">矿井瓦斯等级""3.4</w:t>
            </w:r>
            <w:r>
              <w:t xml:space="preserve"> </w:t>
            </w:r>
            <w:r>
              <w:rPr>
                <w:rFonts w:hint="eastAsia"/>
              </w:rPr>
              <w:t xml:space="preserve">主扇型号…"应属于第2节（矿井通风情况）的子节，编号却使用了3.3、3.4，章节编号整体混乱。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第5页"该矿该矿5号煤层煤尘爆炸性鉴定结论为有爆炸性"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"该矿"重复出现两次，属于明显笔误。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第18页公式"Q=（Q+Q</w:t>
            </w:r>
            <w:r>
              <w:t xml:space="preserve"> </w:t>
            </w:r>
            <w:r>
              <w:rPr>
                <w:rFonts w:hint="eastAsia"/>
              </w:rPr>
              <w:t xml:space="preserve">综各：</w:t>
            </w:r>
            <w:r>
              <w:rPr>
                <w:rFonts w:hint="eastAsia"/>
                <w:b/>
                <w:bCs/>
              </w:rPr>
              <w:t xml:space="preserve">Q据X4</w:t>
            </w:r>
            <w:r>
              <w:t xml:space="preserve">+Q </w:t>
            </w:r>
            <w:r>
              <w:rPr>
                <w:rFonts w:hint="eastAsia"/>
              </w:rPr>
              <w:t xml:space="preserve">硐+Q</w:t>
            </w:r>
            <w:r>
              <w:t xml:space="preserve"> </w:t>
            </w:r>
            <w:r>
              <w:rPr>
                <w:rFonts w:hint="eastAsia"/>
              </w:rPr>
              <w:t xml:space="preserve">其它）X1.2"和"Q矿=（Q综采+Q煤掘×4+</w:t>
            </w:r>
            <w:r>
              <w:rPr>
                <w:rFonts w:hint="eastAsia"/>
                <w:b/>
                <w:bCs/>
              </w:rPr>
              <w:t xml:space="preserve">Q码</w:t>
            </w:r>
            <w:r>
              <w:rPr>
                <w:rFonts w:hint="eastAsia"/>
              </w:rPr>
              <w:t xml:space="preserve">+Q其它）×1.2"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该段公式OCR识别严重错乱："Q据X4"应为"∑Q掘"、"Q码"应为"∑Q硐"、"综各"疑为"∑Q掘"的乱码。虽能从上下文推断正确含义，但原始文本不可读。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第17页"一采区1#联络巷（西)"与第19页"一采区1#联巷"（缺"络"字）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同一巷道名称前后不完全一致，第19页配风方案表中简写为"一采区1#联巷"。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第18页配风方案表中"一采区北部集中</w:t>
            </w:r>
            <w:r>
              <w:rPr>
                <w:rFonts w:hint="eastAsia"/>
                <w:b/>
                <w:bCs/>
              </w:rPr>
              <w:t xml:space="preserve">运输巷</w:t>
            </w:r>
            <w:r>
              <w:rPr>
                <w:rFonts w:hint="eastAsia"/>
              </w:rPr>
              <w:t xml:space="preserve">工作面"与第13页标题"一采区北部集运输</w:t>
            </w:r>
            <w:r>
              <w:rPr>
                <w:rFonts w:hint="eastAsia"/>
                <w:b/>
                <w:bCs/>
              </w:rPr>
              <w:t xml:space="preserve">风</w:t>
            </w:r>
            <w:r>
              <w:rPr>
                <w:rFonts w:hint="eastAsia"/>
              </w:rPr>
              <w:t xml:space="preserve">巷"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同一掘进工作面名称在计算章节和配风表中不一致：前者有"风"字（集运输风巷），后者无"风"字（集中运输巷）。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4"/>
    <w:bookmarkStart w:id="28" w:name="违规项汇总"/>
    <w:p>
      <w:pPr>
        <w:pStyle w:val="2"/>
      </w:pPr>
      <w:r>
        <w:rPr>
          <w:rFonts w:hint="eastAsia"/>
        </w:rPr>
        <w:t xml:space="preserve">违规项汇总</w:t>
      </w:r>
    </w:p>
    <w:bookmarkStart w:id="25" w:name="红线问题"/>
    <w:p>
      <w:pPr>
        <w:pStyle w:val="Heading3"/>
      </w:pPr>
      <w:r>
        <w:rPr>
          <w:rFonts w:hint="eastAsia"/>
        </w:rPr>
        <w:t xml:space="preserve">红线问题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涉及条款/依据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影响范围</w:t>
            </w:r>
          </w:p>
        </w:tc>
      </w:tr>
      <w:tr>
        <w:tc>
          <w:tcPr/>
          <w:p>
            <w:pPr>
              <w:pStyle w:val="Compact"/>
            </w:pPr>
            <w:r>
              <w:t xml:space="preserve">🔴 H-01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签字不全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缺少编制人、通风科长、通风副总签字，审批表仅总工程师和通风部（杨建强）两行签字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《煤矿安全规程》通风管理要求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审批合法性</w:t>
            </w:r>
          </w:p>
        </w:tc>
      </w:tr>
      <w:tr>
        <w:tc>
          <w:tcPr/>
          <w:p>
            <w:pPr>
              <w:pStyle w:val="Compact"/>
            </w:pPr>
            <w:r>
              <w:t xml:space="preserve">🔴 H-02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数据逻辑矛盾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掘进面风机前风量820</w:t>
            </w:r>
            <w:r>
              <w:t xml:space="preserve"> vs 590 </w:t>
            </w:r>
            <w:r>
              <w:rPr>
                <w:rFonts w:hint="eastAsia"/>
              </w:rPr>
              <w:t xml:space="preserve">m³/min三处不一致（计算过程590、取值语句820、汇总公式590）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数据一致性基本原则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两个掘进面配风可靠性</w:t>
            </w:r>
          </w:p>
        </w:tc>
      </w:tr>
      <w:tr>
        <w:tc>
          <w:tcPr/>
          <w:p>
            <w:pPr>
              <w:pStyle w:val="Compact"/>
            </w:pPr>
            <w:r>
              <w:t xml:space="preserve">🔴 H-03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数据逻辑矛盾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配风方案表掘进面分配风量（195/215）与矿井总风量中使用的掘进风量（590×2=1180）严重矛盾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配风方案与总风量计算必须一致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全矿总风量分配可靠性</w:t>
            </w:r>
          </w:p>
        </w:tc>
      </w:tr>
      <w:tr>
        <w:tc>
          <w:tcPr/>
          <w:p>
            <w:pPr>
              <w:pStyle w:val="Compact"/>
            </w:pPr>
            <w:r>
              <w:t xml:space="preserve">🔴 H-04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内部数值矛盾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掘进面瓦斯涌出量标注值0.08与计算取值0.2相差2.5倍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参数取值必须一致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掘进面瓦斯计算可信度</w:t>
            </w:r>
          </w:p>
        </w:tc>
      </w:tr>
      <w:tr>
        <w:tc>
          <w:tcPr/>
          <w:p>
            <w:pPr>
              <w:pStyle w:val="Compact"/>
            </w:pPr>
            <w:r>
              <w:t xml:space="preserve">🔴 H-05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三条其他巷道（一采区1#联络巷西、联络巷、一采区1#联巷东）算术计算全部错误，偏差11.1%~21.9%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计算准确性基本要求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其他巷道配风量、矿井总风量</w:t>
            </w:r>
          </w:p>
        </w:tc>
      </w:tr>
      <w:tr>
        <w:tc>
          <w:tcPr/>
          <w:p>
            <w:pPr>
              <w:pStyle w:val="Compact"/>
            </w:pPr>
            <w:r>
              <w:t xml:space="preserve">🔴 H-06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公式逻辑错误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矿井总风量公式写"Q煤掘×4"但实际仅有2个掘进面且计算使用590+590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公式表述必须与实际一致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公式可读性和规范性</w:t>
            </w:r>
          </w:p>
        </w:tc>
      </w:tr>
    </w:tbl>
    <w:bookmarkEnd w:id="25"/>
    <w:bookmarkStart w:id="26" w:name="一般问题"/>
    <w:p>
      <w:pPr>
        <w:pStyle w:val="Heading3"/>
      </w:pPr>
      <w:r>
        <w:rPr>
          <w:rFonts w:hint="eastAsia"/>
        </w:rPr>
        <w:t xml:space="preserve">一般问题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G-01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5103工作面CO₂涌出量使用0.39</w:t>
            </w:r>
            <w:r>
              <w:t xml:space="preserve"> </w:t>
            </w:r>
            <w:r>
              <w:rPr>
                <w:rFonts w:hint="eastAsia"/>
              </w:rPr>
              <w:t xml:space="preserve">m³/min，与鉴定报告0.63</w:t>
            </w:r>
            <w:r>
              <w:t xml:space="preserve"> </w:t>
            </w:r>
            <w:r>
              <w:rPr>
                <w:rFonts w:hint="eastAsia"/>
              </w:rPr>
              <w:t xml:space="preserve">m³/min偏差38.1%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G-02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掘进面瓦斯/CO₂涌出量0.2</w:t>
            </w:r>
            <w:r>
              <w:t xml:space="preserve"> </w:t>
            </w:r>
            <w:r>
              <w:rPr>
                <w:rFonts w:hint="eastAsia"/>
              </w:rPr>
              <w:t xml:space="preserve">m³/min是鉴定报告掘进最大值0.08</w:t>
            </w:r>
            <w:r>
              <w:t xml:space="preserve"> </w:t>
            </w:r>
            <w:r>
              <w:rPr>
                <w:rFonts w:hint="eastAsia"/>
              </w:rPr>
              <w:t xml:space="preserve">m³/min的2.5倍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G-03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工作面名称不匹配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配风计划的掘进面名称（一采区北部）与2024鉴定报告（二采区）完全不符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G-04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一采区2#联巷配电硐室（第16-17页）无任何计算公式和参数代入过程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G-05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OCR乱码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一采区北部集中运输风巷掘进面（第13-16页）大量文字无法辨认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G-06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符号使用错误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采煤工作面全篇使用"Q备"（备用面符号）而非"Q采"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G-07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单位错误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断面面积单位写为"m"而非"m²"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G-08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不等式符号缺失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风速验算使用"&lt;"而非"≤"，缺少等号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G-09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标题编号混乱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章节编号体系不统一（中文数字与阿拉伯数字混用，子节编号错位）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G-10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变量名笔误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"q果"应为"qco2"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G-11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外部数据缺失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采掘计划数据和测风报表缺失，导致用风地点完整性和温度匹配无法交叉校验</w:t>
            </w:r>
          </w:p>
        </w:tc>
      </w:tr>
    </w:tbl>
    <w:bookmarkEnd w:id="26"/>
    <w:bookmarkStart w:id="27" w:name="轻微问题"/>
    <w:p>
      <w:pPr>
        <w:pStyle w:val="Heading3"/>
      </w:pPr>
      <w:r>
        <w:rPr>
          <w:rFonts w:hint="eastAsia"/>
        </w:rPr>
        <w:t xml:space="preserve">轻微问题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ℹ️ L-01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笔误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"该矿该矿"重复</w:t>
            </w:r>
          </w:p>
        </w:tc>
      </w:tr>
      <w:tr>
        <w:tc>
          <w:tcPr/>
          <w:p>
            <w:pPr>
              <w:pStyle w:val="Compact"/>
            </w:pPr>
            <w:r>
              <w:t xml:space="preserve">ℹ️ L-02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OCR乱码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第18页总风量公式OCR严重错乱（"Q据X4""Q码"等）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ℹ️ L-03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名称不一致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"一采区1#联络巷"与"一采区1#联巷"前后不一致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ℹ️ L-04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名称不一致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"一采区北部集运输风巷"与"一采区北部集中运输巷"前后不一致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7"/>
    <w:bookmarkEnd w:id="28"/>
    <w:bookmarkStart w:id="32" w:name="修改建议"/>
    <w:p>
      <w:pPr>
        <w:pStyle w:val="2"/>
      </w:pPr>
      <w:r>
        <w:rPr>
          <w:rFonts w:hint="eastAsia"/>
        </w:rPr>
        <w:t xml:space="preserve">修改建议</w:t>
      </w:r>
    </w:p>
    <w:bookmarkStart w:id="29" w:name="一必须修正通过审批的前置条件"/>
    <w:p>
      <w:pPr>
        <w:pStyle w:val="Heading3"/>
      </w:pPr>
      <w:r>
        <w:rPr>
          <w:rFonts w:hint="eastAsia"/>
        </w:rPr>
        <w:t xml:space="preserve">一、必须修正（通过审批的前置条件）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【签字补充】</w:t>
      </w:r>
      <w:r>
        <w:t xml:space="preserve"> </w:t>
      </w:r>
      <w:r>
        <w:rPr>
          <w:rFonts w:hint="eastAsia"/>
        </w:rPr>
        <w:t xml:space="preserve">补充编制人、通风科长、通风副总三级签字，形成"编制人→通风科长→通风副总→总工程师"完整四级审签链。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【统一掘进面风机前风量取值】</w:t>
      </w:r>
      <w:r>
        <w:t xml:space="preserve"> </w:t>
      </w:r>
      <w:r>
        <w:rPr>
          <w:rFonts w:hint="eastAsia"/>
        </w:rPr>
        <w:t xml:space="preserve">核查"820</w:t>
      </w:r>
      <w:r>
        <w:t xml:space="preserve"> </w:t>
      </w:r>
      <w:r>
        <w:rPr>
          <w:rFonts w:hint="eastAsia"/>
        </w:rPr>
        <w:t xml:space="preserve">m³/min"和"590</w:t>
      </w:r>
      <w:r>
        <w:t xml:space="preserve"> </w:t>
      </w:r>
      <w:r>
        <w:rPr>
          <w:rFonts w:hint="eastAsia"/>
        </w:rPr>
        <w:t xml:space="preserve">m³/min"哪个为正确值。根据计算过程（Q=410+60×0.25×12=590），590</w:t>
      </w:r>
      <w:r>
        <w:t xml:space="preserve"> </w:t>
      </w:r>
      <w:r>
        <w:rPr>
          <w:rFonts w:hint="eastAsia"/>
        </w:rPr>
        <w:t xml:space="preserve">m³/min为正确计算结果。将第13页和第16页中"取Q=820/min"统一修正为"取Q=590</w:t>
      </w:r>
      <w:r>
        <w:t xml:space="preserve"> m³/min"。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【统一配风方案表中掘进面配风量】</w:t>
      </w:r>
      <w:r>
        <w:t xml:space="preserve"> </w:t>
      </w:r>
      <w:r>
        <w:rPr>
          <w:rFonts w:hint="eastAsia"/>
        </w:rPr>
        <w:t xml:space="preserve">配风方案表（第18页）中两个掘进面的配风量应使用矿井总风量计算中实际采用的590</w:t>
      </w:r>
      <w:r>
        <w:t xml:space="preserve"> </w:t>
      </w:r>
      <w:r>
        <w:rPr>
          <w:rFonts w:hint="eastAsia"/>
        </w:rPr>
        <w:t xml:space="preserve">m³/min（风机前），而非195/215</w:t>
      </w:r>
      <w:r>
        <w:t xml:space="preserve"> </w:t>
      </w:r>
      <w:r>
        <w:rPr>
          <w:rFonts w:hint="eastAsia"/>
        </w:rPr>
        <w:t xml:space="preserve">m³/min（工作面风速验算值）。或至少在表格中明确区分"工作面需风量"和"风机前需风量（用于矿井汇总）"两行数据。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【修正三条其他巷道计算错误】</w:t>
      </w:r>
      <w:r>
        <w:t xml:space="preserve"> 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一采区1#联络巷（西）：90</w:t>
      </w:r>
      <w:r>
        <w:t xml:space="preserve"> →</w:t>
      </w:r>
      <w:r>
        <w:t xml:space="preserve"> </w:t>
      </w:r>
      <w:r>
        <w:rPr>
          <w:b/>
          <w:bCs/>
        </w:rPr>
        <w:t xml:space="preserve">76.5 m³/min</w:t>
      </w:r>
      <w:r>
        <w:rPr>
          <w:rFonts w:hint="eastAsia"/>
        </w:rPr>
        <w:t xml:space="preserve">（或取整77）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联络巷：100</w:t>
      </w:r>
      <w:r>
        <w:t xml:space="preserve"> →</w:t>
      </w:r>
      <w:r>
        <w:t xml:space="preserve"> </w:t>
      </w:r>
      <w:r>
        <w:rPr>
          <w:b/>
          <w:bCs/>
        </w:rPr>
        <w:t xml:space="preserve">90 m³/min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一采区1#联络巷（东）：90</w:t>
      </w:r>
      <w:r>
        <w:t xml:space="preserve"> →</w:t>
      </w:r>
      <w:r>
        <w:t xml:space="preserve"> </w:t>
      </w:r>
      <w:r>
        <w:rPr>
          <w:b/>
          <w:bCs/>
        </w:rPr>
        <w:t xml:space="preserve">73.8 m³/min</w:t>
      </w:r>
      <w:r>
        <w:rPr>
          <w:rFonts w:hint="eastAsia"/>
        </w:rPr>
        <w:t xml:space="preserve">（或取整74）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修正后重新计算矿井总需风量：3144.4</w:t>
      </w:r>
      <w:r>
        <w:t xml:space="preserve"> m³/min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【统一掘进面瓦斯涌出量参数】</w:t>
      </w:r>
      <w:r>
        <w:t xml:space="preserve"> </w:t>
      </w:r>
      <w:r>
        <w:rPr>
          <w:rFonts w:hint="eastAsia"/>
        </w:rPr>
        <w:t xml:space="preserve">核查标注值0.08</w:t>
      </w:r>
      <w:r>
        <w:t xml:space="preserve"> </w:t>
      </w:r>
      <w:r>
        <w:rPr>
          <w:rFonts w:hint="eastAsia"/>
        </w:rPr>
        <w:t xml:space="preserve">m³/min与计算取值0.2</w:t>
      </w:r>
      <w:r>
        <w:t xml:space="preserve"> </w:t>
      </w:r>
      <w:r>
        <w:rPr>
          <w:rFonts w:hint="eastAsia"/>
        </w:rPr>
        <w:t xml:space="preserve">m³/min哪个为正确值。若0.2为正确值，删除或更新标注中0.08的过时数值。若0.08来自鉴定报告且为正确值，则相应调整计算结果。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【修正矿井总风量公式】</w:t>
      </w:r>
      <w:r>
        <w:t xml:space="preserve"> </w:t>
      </w:r>
      <w:r>
        <w:rPr>
          <w:rFonts w:hint="eastAsia"/>
        </w:rPr>
        <w:t xml:space="preserve">将"Q矿=（Q综采+Q煤掘×4+Q码+Q其它）×1.2"修正为准确的汇总公式，如"Q矿=（Q综采+∑Q掘+∑Q硐+∑Q其它）×1.2"或"Q矿=（Q综采+Q掘1+Q掘2+Q硐1+Q硐2+Q其它1+Q其它2+Q其它3）×1.2"，确保公式与实际计算一致。</w:t>
      </w:r>
    </w:p>
    <w:bookmarkEnd w:id="29"/>
    <w:bookmarkStart w:id="30" w:name="二建议修正应尽快处理"/>
    <w:p>
      <w:pPr>
        <w:pStyle w:val="Heading3"/>
      </w:pPr>
      <w:r>
        <w:rPr>
          <w:rFonts w:hint="eastAsia"/>
        </w:rPr>
        <w:t xml:space="preserve">二、建议修正（应尽快处理）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【核实CO₂涌出量数据】</w:t>
      </w:r>
      <w:r>
        <w:t xml:space="preserve"> </w:t>
      </w:r>
      <w:r>
        <w:rPr>
          <w:rFonts w:hint="eastAsia"/>
        </w:rPr>
        <w:t xml:space="preserve">将5103工作面CO₂涌出量0.39</w:t>
      </w:r>
      <w:r>
        <w:t xml:space="preserve"> </w:t>
      </w:r>
      <w:r>
        <w:rPr>
          <w:rFonts w:hint="eastAsia"/>
        </w:rPr>
        <w:t xml:space="preserve">m³/min与2024鉴定报告0.63</w:t>
      </w:r>
      <w:r>
        <w:t xml:space="preserve"> </w:t>
      </w:r>
      <w:r>
        <w:rPr>
          <w:rFonts w:hint="eastAsia"/>
        </w:rPr>
        <w:t xml:space="preserve">m³/min进行比对核查，确认使用最新实测值。如确有变化，应提供合理解释。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【核查掘进面瓦斯基础数据来源】</w:t>
      </w:r>
      <w:r>
        <w:t xml:space="preserve"> </w:t>
      </w:r>
      <w:r>
        <w:rPr>
          <w:rFonts w:hint="eastAsia"/>
        </w:rPr>
        <w:t xml:space="preserve">配风计划掘进面名称（一采区北部）与2024年鉴定报告（二采区）不匹配。若属于新布置工作面，应注明数据来源依据；若为同一采区更名，应在文档中说明。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【补充配电硐室计算过程】</w:t>
      </w:r>
      <w:r>
        <w:t xml:space="preserve"> </w:t>
      </w:r>
      <w:r>
        <w:rPr>
          <w:rFonts w:hint="eastAsia"/>
        </w:rPr>
        <w:t xml:space="preserve">一采区2#联巷配电硐室需补充完整的风量计算公式、参数取值和计算过程，明确给出硐室断面积数据。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【修正符号和单位错误】</w:t>
      </w:r>
      <w:r>
        <w:t xml:space="preserve"> 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全文"Q备"改为"Q采"（采煤工作面风量符号）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"14.3m"改为"14.3m²"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风速验算"&lt;"改为"≤"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"q果"改为"qco2"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【统一章节编号体系】</w:t>
      </w:r>
      <w:r>
        <w:t xml:space="preserve"> </w:t>
      </w:r>
      <w:r>
        <w:rPr>
          <w:rFonts w:hint="eastAsia"/>
        </w:rPr>
        <w:t xml:space="preserve">全篇统一使用阿拉伯数字编号体系（1、2、3、3.1、3.2…），修正"三、"为"3."，修正3.3/3.4等错位子节编号。</w:t>
      </w:r>
    </w:p>
    <w:bookmarkEnd w:id="30"/>
    <w:bookmarkStart w:id="31" w:name="三优化建议可后续完善"/>
    <w:p>
      <w:pPr>
        <w:pStyle w:val="Heading3"/>
      </w:pPr>
      <w:r>
        <w:rPr>
          <w:rFonts w:hint="eastAsia"/>
        </w:rPr>
        <w:t xml:space="preserve">三、优化建议（可后续完善）</w:t>
      </w:r>
    </w:p>
    <w:p>
      <w:pPr>
        <w:numPr>
          <w:ilvl w:val="0"/>
          <w:numId w:val="1005"/>
        </w:numPr>
      </w:pPr>
      <w:r>
        <w:rPr>
          <w:rFonts w:hint="eastAsia"/>
          <w:b/>
          <w:bCs/>
        </w:rPr>
        <w:t xml:space="preserve">【补充外部数据】</w:t>
      </w:r>
      <w:r>
        <w:t xml:space="preserve"> </w:t>
      </w:r>
      <w:r>
        <w:rPr>
          <w:rFonts w:hint="eastAsia"/>
        </w:rPr>
        <w:t xml:space="preserve">补齐采掘计划和当月测风报表，以完成用风地点完整性和温度匹配的独立交叉验证。</w:t>
      </w:r>
    </w:p>
    <w:p>
      <w:pPr>
        <w:numPr>
          <w:ilvl w:val="0"/>
          <w:numId w:val="1005"/>
        </w:numPr>
      </w:pPr>
      <w:r>
        <w:rPr>
          <w:rFonts w:hint="eastAsia"/>
          <w:b/>
          <w:bCs/>
        </w:rPr>
        <w:t xml:space="preserve">【修正笔误和名称不一致】</w:t>
      </w:r>
      <w:r>
        <w:t xml:space="preserve"> 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"该矿该矿"→"该矿"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统一"一采区1#联络巷"与"一采区1#联巷"命名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统一"一采区北部集运输风巷"与"一采区北部集中运输巷"命名</w:t>
      </w:r>
    </w:p>
    <w:p>
      <w:pPr>
        <w:numPr>
          <w:ilvl w:val="0"/>
          <w:numId w:val="1005"/>
        </w:numPr>
      </w:pPr>
      <w:r>
        <w:rPr>
          <w:rFonts w:hint="eastAsia"/>
          <w:b/>
          <w:bCs/>
        </w:rPr>
        <w:t xml:space="preserve">【改进OCR质量】</w:t>
      </w:r>
      <w:r>
        <w:t xml:space="preserve"> </w:t>
      </w:r>
      <w:r>
        <w:rPr>
          <w:rFonts w:hint="eastAsia"/>
        </w:rPr>
        <w:t xml:space="preserve">重新扫描或重新电子化第13-16页和第18页，确保公式和计算过程文字清晰可辨。</w:t>
      </w:r>
    </w:p>
    <w:p>
      <w:pPr>
        <w:numPr>
          <w:ilvl w:val="0"/>
          <w:numId w:val="1005"/>
        </w:numPr>
      </w:pPr>
      <w:r>
        <w:rPr>
          <w:rFonts w:hint="eastAsia"/>
          <w:b/>
          <w:bCs/>
        </w:rPr>
        <w:t xml:space="preserve">【优化编制流程】</w:t>
      </w:r>
      <w:r>
        <w:t xml:space="preserve"> </w:t>
      </w:r>
      <w:r>
        <w:rPr>
          <w:rFonts w:hint="eastAsia"/>
        </w:rPr>
        <w:t xml:space="preserve">当前编制日期为5月31日（执行前一月的最后一天），审批时间过于紧张，建议后续提前至每月中旬完成编制。</w:t>
      </w:r>
    </w:p>
    <w:p>
      <w:r>
        <w:pict>
          <v:rect style="width:0;height:1.5pt" o:hralign="center" o:hrstd="t" o:hr="t"/>
        </w:pict>
      </w:r>
    </w:p>
    <w:bookmarkEnd w:id="31"/>
    <w:bookmarkEnd w:id="32"/>
    <w:bookmarkStart w:id="33" w:name="附录审查维度总览"/>
    <w:p>
      <w:pPr>
        <w:pStyle w:val="2"/>
      </w:pPr>
      <w:r>
        <w:rPr>
          <w:rFonts w:hint="eastAsia"/>
        </w:rPr>
        <w:t xml:space="preserve">附录：审查维度总览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子维度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版本审查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待确认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签字审查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违规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编制时间审查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计算过程完整性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部分缺失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语病逻辑审查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存在问题（13条）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无法判定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无法判定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符合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符合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一采区1#联络巷（西）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不符（偏差17.6%）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不符（偏差11.1%）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一采区1#联络巷（东）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不符（偏差21.9%）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统计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</w:rPr>
        <w:t xml:space="preserve">合规/一致</w:t>
      </w:r>
      <w:r>
        <w:t xml:space="preserve"> </w:t>
      </w:r>
      <w:r>
        <w:rPr>
          <w:rFonts w:hint="eastAsia"/>
        </w:rPr>
        <w:t xml:space="preserve">6项</w:t>
      </w:r>
      <w:r>
        <w:t xml:space="preserve"> | ⚠️ </w:t>
      </w:r>
      <w:r>
        <w:rPr>
          <w:rFonts w:hint="eastAsia"/>
        </w:rPr>
        <w:t xml:space="preserve">待确认/无法判定/部分缺失</w:t>
      </w:r>
      <w:r>
        <w:t xml:space="preserve"> </w:t>
      </w:r>
      <w:r>
        <w:rPr>
          <w:rFonts w:hint="eastAsia"/>
        </w:rPr>
        <w:t xml:space="preserve">5项</w:t>
      </w:r>
      <w:r>
        <w:t xml:space="preserve"> | ❌ </w:t>
      </w:r>
      <w:r>
        <w:rPr>
          <w:rFonts w:hint="eastAsia"/>
        </w:rPr>
        <w:t xml:space="preserve">违规/存在问题/不一致/不符</w:t>
      </w:r>
      <w:r>
        <w:t xml:space="preserve"> </w:t>
      </w:r>
      <w:r>
        <w:rPr>
          <w:rFonts w:hint="eastAsia"/>
        </w:rPr>
        <w:t xml:space="preserve">7项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审查主管签名</w:t>
      </w:r>
      <w:r>
        <w:rPr>
          <w:rFonts w:hint="eastAsia"/>
        </w:rPr>
        <w:t xml:space="preserve">：__________________</w:t>
      </w:r>
    </w:p>
    <w:p>
      <w:pPr>
        <w:pStyle w:val="BodyText"/>
      </w:pPr>
      <w:r>
        <w:rPr>
          <w:rFonts w:hint="eastAsia"/>
          <w:b/>
          <w:bCs/>
        </w:rPr>
        <w:t xml:space="preserve">审查日期</w:t>
      </w:r>
      <w:r>
        <w:rPr>
          <w:rFonts w:hint="eastAsia"/>
        </w:rPr>
        <w:t xml:space="preserve">：__________________最终审查报告已整合完成。报告涵盖以下核心要点：</w:t>
      </w:r>
    </w:p>
    <w:p>
      <w:pPr>
        <w:pStyle w:val="BodyText"/>
      </w:pPr>
      <w:r>
        <w:rPr>
          <w:rFonts w:hint="eastAsia"/>
          <w:b/>
          <w:bCs/>
        </w:rPr>
        <w:t xml:space="preserve">审查结论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  <w:b/>
          <w:bCs/>
        </w:rPr>
        <w:t xml:space="preserve">不通过</w:t>
      </w:r>
      <w:r>
        <w:rPr>
          <w:rFonts w:hint="eastAsia"/>
        </w:rPr>
        <w:t xml:space="preserve">——存在6条红线问题和多项致命缺陷。</w:t>
      </w:r>
    </w:p>
    <w:p>
      <w:pPr>
        <w:pStyle w:val="BodyText"/>
      </w:pPr>
      <w:r>
        <w:rPr>
          <w:rFonts w:hint="eastAsia"/>
          <w:b/>
          <w:bCs/>
        </w:rPr>
        <w:t xml:space="preserve">三大审查维度发现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关键发现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签字严重不全（缺3级审签）；13条语病逻辑问题（4条严重）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CO₂数据偏差38.1%；掘进瓦斯/CO₂偏差150%；内部标注值与计算值矛盾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3条其他巷道全部计算错误</w:t>
            </w:r>
            <w:r>
              <w:rPr>
                <w:rFonts w:hint="eastAsia"/>
              </w:rPr>
              <w:t xml:space="preserve">（偏差11.1%~21.9%）；掘进面风机前风量820</w:t>
            </w:r>
            <w:r>
              <w:t xml:space="preserve"> vs </w:t>
            </w:r>
            <w:r>
              <w:rPr>
                <w:rFonts w:hint="eastAsia"/>
              </w:rPr>
              <w:t xml:space="preserve">590矛盾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最突出的致命缺陷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7"/>
        </w:numPr>
      </w:pPr>
      <w:r>
        <w:t xml:space="preserve">🔴 </w:t>
      </w:r>
      <w:r>
        <w:rPr>
          <w:rFonts w:hint="eastAsia"/>
        </w:rPr>
        <w:t xml:space="preserve">3条联络巷的算术计算系统性偏高（计划写90/100/90，实际应为76.5/90/73.8），疑似编制人员人为取整</w:t>
      </w:r>
    </w:p>
    <w:p>
      <w:pPr>
        <w:pStyle w:val="Compact"/>
        <w:numPr>
          <w:ilvl w:val="0"/>
          <w:numId w:val="1007"/>
        </w:numPr>
      </w:pPr>
      <w:r>
        <w:t xml:space="preserve">🔴 </w:t>
      </w:r>
      <w:r>
        <w:rPr>
          <w:rFonts w:hint="eastAsia"/>
        </w:rPr>
        <w:t xml:space="preserve">掘进面风机前风量三处不一致（计算=590、取值语句=820、汇总=590）</w:t>
      </w:r>
    </w:p>
    <w:p>
      <w:pPr>
        <w:pStyle w:val="Compact"/>
        <w:numPr>
          <w:ilvl w:val="0"/>
          <w:numId w:val="1007"/>
        </w:numPr>
      </w:pPr>
      <w:r>
        <w:t xml:space="preserve">🔴 </w:t>
      </w:r>
      <w:r>
        <w:rPr>
          <w:rFonts w:hint="eastAsia"/>
        </w:rPr>
        <w:t xml:space="preserve">配风方案表掘进面分配195/215与汇总使用的590×2严重矛盾</w:t>
      </w:r>
    </w:p>
    <w:p>
      <w:pPr>
        <w:pStyle w:val="Compact"/>
        <w:numPr>
          <w:ilvl w:val="0"/>
          <w:numId w:val="1007"/>
        </w:numPr>
      </w:pPr>
      <w:r>
        <w:t xml:space="preserve">🔴 </w:t>
      </w:r>
      <w:r>
        <w:rPr>
          <w:rFonts w:hint="eastAsia"/>
        </w:rPr>
        <w:t xml:space="preserve">签字链缺3人，不符合四级审签要求</w:t>
      </w:r>
    </w:p>
    <w:p>
      <w:pPr>
        <w:pStyle w:val="FirstParagraph"/>
      </w:pPr>
      <w:r>
        <w:rPr>
          <w:rFonts w:hint="eastAsia"/>
        </w:rPr>
        <w:t xml:space="preserve">修正后矿井总需风量应为</w:t>
      </w:r>
      <w:r>
        <w:t xml:space="preserve"> </w:t>
      </w:r>
      <w:r>
        <w:rPr>
          <w:b/>
          <w:bCs/>
        </w:rPr>
        <w:t xml:space="preserve">3144.4 m³/min</w:t>
      </w:r>
      <w:r>
        <w:rPr>
          <w:rFonts w:hint="eastAsia"/>
        </w:rPr>
        <w:t xml:space="preserve">（原计划3192</w:t>
      </w:r>
      <w:r>
        <w:t xml:space="preserve"> </w:t>
      </w:r>
      <w:r>
        <w:rPr>
          <w:rFonts w:hint="eastAsia"/>
        </w:rPr>
        <w:t xml:space="preserve">m³/min）。</w:t>
      </w:r>
    </w:p>
    <w:bookmarkEnd w:id="33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7">
    <w:nsid w:val="00A99417"/>
    <w:multiLevelType w:val="multilevel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lvlText w:val="%2."/>
      <w:lvlJc w:val="left"/>
      <w:pPr>
        <w:ind w:left="1440" w:hanging="360"/>
      </w:pPr>
    </w:lvl>
    <w:lvl w:ilvl="2">
      <w:start w:val="7"/>
      <w:numFmt w:val="decimal"/>
      <w:lvlText w:val="%3."/>
      <w:lvlJc w:val="left"/>
      <w:pPr>
        <w:ind w:left="2160" w:hanging="360"/>
      </w:pPr>
    </w:lvl>
    <w:lvl w:ilvl="3">
      <w:start w:val="7"/>
      <w:numFmt w:val="decimal"/>
      <w:lvlText w:val="%4."/>
      <w:lvlJc w:val="left"/>
      <w:pPr>
        <w:ind w:left="2880" w:hanging="360"/>
      </w:pPr>
    </w:lvl>
    <w:lvl w:ilvl="4">
      <w:start w:val="7"/>
      <w:numFmt w:val="decimal"/>
      <w:lvlText w:val="%5."/>
      <w:lvlJc w:val="left"/>
      <w:pPr>
        <w:ind w:left="3600" w:hanging="360"/>
      </w:pPr>
    </w:lvl>
    <w:lvl w:ilvl="5">
      <w:start w:val="7"/>
      <w:numFmt w:val="decimal"/>
      <w:lvlText w:val="%6."/>
      <w:lvlJc w:val="left"/>
      <w:pPr>
        <w:ind w:left="4320" w:hanging="360"/>
      </w:pPr>
    </w:lvl>
    <w:lvl w:ilvl="6">
      <w:start w:val="7"/>
      <w:numFmt w:val="decimal"/>
      <w:lvlText w:val="%7."/>
      <w:lvlJc w:val="left"/>
      <w:pPr>
        <w:ind w:left="5040" w:hanging="360"/>
      </w:pPr>
    </w:lvl>
    <w:lvl w:ilvl="7">
      <w:start w:val="7"/>
      <w:numFmt w:val="decimal"/>
      <w:lvlText w:val="%8."/>
      <w:lvlJc w:val="left"/>
      <w:pPr>
        <w:ind w:left="5760" w:hanging="360"/>
      </w:pPr>
    </w:lvl>
    <w:lvl w:ilvl="8">
      <w:start w:val="7"/>
      <w:numFmt w:val="decimal"/>
      <w:lvlText w:val="%9."/>
      <w:lvlJc w:val="left"/>
      <w:pPr>
        <w:ind w:left="6480" w:hanging="360"/>
      </w:pPr>
    </w:lvl>
  </w:abstractNum>
  <w:abstractNum w:abstractNumId="994112">
    <w:nsid w:val="0A994112"/>
    <w:multiLevelType w:val="multilevel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lvlText w:val="%2."/>
      <w:lvlJc w:val="left"/>
      <w:pPr>
        <w:ind w:left="1440" w:hanging="360"/>
      </w:pPr>
    </w:lvl>
    <w:lvl w:ilvl="2">
      <w:start w:val="12"/>
      <w:numFmt w:val="decimal"/>
      <w:lvlText w:val="%3."/>
      <w:lvlJc w:val="left"/>
      <w:pPr>
        <w:ind w:left="2160" w:hanging="360"/>
      </w:pPr>
    </w:lvl>
    <w:lvl w:ilvl="3">
      <w:start w:val="12"/>
      <w:numFmt w:val="decimal"/>
      <w:lvlText w:val="%4."/>
      <w:lvlJc w:val="left"/>
      <w:pPr>
        <w:ind w:left="2880" w:hanging="360"/>
      </w:pPr>
    </w:lvl>
    <w:lvl w:ilvl="4">
      <w:start w:val="12"/>
      <w:numFmt w:val="decimal"/>
      <w:lvlText w:val="%5."/>
      <w:lvlJc w:val="left"/>
      <w:pPr>
        <w:ind w:left="3600" w:hanging="360"/>
      </w:pPr>
    </w:lvl>
    <w:lvl w:ilvl="5">
      <w:start w:val="12"/>
      <w:numFmt w:val="decimal"/>
      <w:lvlText w:val="%6."/>
      <w:lvlJc w:val="left"/>
      <w:pPr>
        <w:ind w:left="4320" w:hanging="360"/>
      </w:pPr>
    </w:lvl>
    <w:lvl w:ilvl="6">
      <w:start w:val="12"/>
      <w:numFmt w:val="decimal"/>
      <w:lvlText w:val="%7."/>
      <w:lvlJc w:val="left"/>
      <w:pPr>
        <w:ind w:left="5040" w:hanging="360"/>
      </w:pPr>
    </w:lvl>
    <w:lvl w:ilvl="7">
      <w:start w:val="12"/>
      <w:numFmt w:val="decimal"/>
      <w:lvlText w:val="%8."/>
      <w:lvlJc w:val="left"/>
      <w:pPr>
        <w:ind w:left="5760" w:hanging="360"/>
      </w:pPr>
    </w:lvl>
    <w:lvl w:ilvl="8">
      <w:start w:val="12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7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  <w:lvlOverride w:ilvl="7">
      <w:startOverride w:val="7"/>
    </w:lvlOverride>
    <w:lvlOverride w:ilvl="8">
      <w:startOverride w:val="7"/>
    </w:lvlOverride>
  </w:num>
  <w:num w:numId="1004">
    <w:abstractNumId w:val="991"/>
  </w:num>
  <w:num w:numId="1005">
    <w:abstractNumId w:val="994112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  <w:lvlOverride w:ilvl="7">
      <w:startOverride w:val="12"/>
    </w:lvlOverride>
    <w:lvlOverride w:ilvl="8">
      <w:startOverride w:val="12"/>
    </w:lvlOverride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2026-07-14T02:27:18Z</dcterms:created>
  <dcterms:modified xsi:type="dcterms:W3CDTF">2026-07-14T02:27:18Z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