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r>
        <w:pict>
          <v:rect style="width:0;height:1.5pt" o:hralign="center" o:hrstd="t" o:hr="t"/>
        </w:pict>
      </w:r>
    </w:p>
    <w:bookmarkStart w:id="16" w:name="最终审查报告审查概况项目-内容"/>
    <w:p>
      <w:pPr>
        <w:pStyle w:val="2"/>
      </w:pPr>
      <w:r>
        <w:rPr>
          <w:rFonts w:hint="eastAsia"/>
        </w:rPr>
        <w:t xml:space="preserve">最终审查报告###审查概况|项目</w:t>
      </w:r>
      <w:r>
        <w:t xml:space="preserve"> </w:t>
      </w:r>
      <w:r>
        <w:rPr>
          <w:rFonts w:hint="eastAsia"/>
        </w:rPr>
        <w:t xml:space="preserve">|内容</w:t>
      </w:r>
      <w:r>
        <w:t xml:space="preserve"> |</w:t>
      </w:r>
    </w:p>
    <w:p>
      <w:pPr>
        <w:pStyle w:val="FirstParagraph"/>
      </w:pPr>
      <w:r>
        <w:t xml:space="preserve">|——|——|</w:t>
      </w:r>
      <w:r>
        <w:t xml:space="preserve"> </w:t>
      </w:r>
      <w:r>
        <w:rPr>
          <w:rFonts w:hint="eastAsia"/>
        </w:rPr>
        <w:t xml:space="preserve">|审查时间</w:t>
      </w:r>
      <w:r>
        <w:t xml:space="preserve"> </w:t>
      </w:r>
      <w:r>
        <w:rPr>
          <w:rFonts w:hint="eastAsia"/>
        </w:rPr>
        <w:t xml:space="preserve">|2026年（系统审查）</w:t>
      </w:r>
      <w:r>
        <w:t xml:space="preserve"> |</w:t>
      </w:r>
      <w:r>
        <w:t xml:space="preserve"> </w:t>
      </w:r>
      <w:r>
        <w:rPr>
          <w:rFonts w:hint="eastAsia"/>
        </w:rPr>
        <w:t xml:space="preserve">|文件名称</w:t>
      </w:r>
      <w:r>
        <w:t xml:space="preserve"> </w:t>
      </w:r>
      <w:r>
        <w:rPr>
          <w:rFonts w:hint="eastAsia"/>
        </w:rPr>
        <w:t xml:space="preserve">|合阳县金桥煤炭有限责任公司（金桥煤矿）2026年6月配风计划</w:t>
      </w:r>
      <w:r>
        <w:t xml:space="preserve"> |</w:t>
      </w:r>
      <w:r>
        <w:t xml:space="preserve"> </w:t>
      </w:r>
      <w:r>
        <w:rPr>
          <w:rFonts w:hint="eastAsia"/>
        </w:rPr>
        <w:t xml:space="preserve">|编制日期</w:t>
      </w:r>
      <w:r>
        <w:t xml:space="preserve"> </w:t>
      </w:r>
      <w:r>
        <w:rPr>
          <w:rFonts w:hint="eastAsia"/>
        </w:rPr>
        <w:t xml:space="preserve">|2026年5月31日</w:t>
      </w:r>
      <w:r>
        <w:t xml:space="preserve"> |</w:t>
      </w:r>
      <w:r>
        <w:t xml:space="preserve"> </w:t>
      </w:r>
      <w:r>
        <w:rPr>
          <w:rFonts w:hint="eastAsia"/>
        </w:rPr>
        <w:t xml:space="preserve">|计划执行月份</w:t>
      </w:r>
      <w:r>
        <w:t xml:space="preserve"> </w:t>
      </w:r>
      <w:r>
        <w:rPr>
          <w:rFonts w:hint="eastAsia"/>
        </w:rPr>
        <w:t xml:space="preserve">|2026年6月</w:t>
      </w:r>
      <w:r>
        <w:t xml:space="preserve"> |</w:t>
      </w:r>
      <w:r>
        <w:t xml:space="preserve"> </w:t>
      </w:r>
      <w:r>
        <w:rPr>
          <w:rFonts w:hint="eastAsia"/>
        </w:rPr>
        <w:t xml:space="preserve">|用风地点总数</w:t>
      </w:r>
      <w:r>
        <w:t xml:space="preserve"> </w:t>
      </w:r>
      <w:r>
        <w:rPr>
          <w:rFonts w:hint="eastAsia"/>
        </w:rPr>
        <w:t xml:space="preserve">|8个（1个综采面</w:t>
      </w:r>
      <w:r>
        <w:t xml:space="preserve"> </w:t>
      </w:r>
      <w:r>
        <w:rPr>
          <w:rFonts w:hint="eastAsia"/>
        </w:rPr>
        <w:t xml:space="preserve">+2个掘进面</w:t>
      </w:r>
      <w:r>
        <w:t xml:space="preserve"> </w:t>
      </w:r>
      <w:r>
        <w:rPr>
          <w:rFonts w:hint="eastAsia"/>
        </w:rPr>
        <w:t xml:space="preserve">+2个硐室</w:t>
      </w:r>
      <w:r>
        <w:t xml:space="preserve"> </w:t>
      </w:r>
      <w:r>
        <w:rPr>
          <w:rFonts w:hint="eastAsia"/>
        </w:rPr>
        <w:t xml:space="preserve">+3个其他巷道）</w:t>
      </w:r>
      <w:r>
        <w:t xml:space="preserve"> |</w:t>
      </w:r>
      <w:r>
        <w:t xml:space="preserve"> </w:t>
      </w:r>
      <w:r>
        <w:rPr>
          <w:rFonts w:hint="eastAsia"/>
        </w:rPr>
        <w:t xml:space="preserve">|综合审查结论</w:t>
      </w:r>
      <w:r>
        <w:t xml:space="preserve"> |</w:t>
      </w:r>
      <w:r>
        <w:t xml:space="preserve"> </w:t>
      </w:r>
      <w:r>
        <w:rPr>
          <w:rFonts w:hint="eastAsia"/>
          <w:b/>
          <w:bCs/>
        </w:rPr>
        <w:t xml:space="preserve">❌不通过——存在红线违规项，需退回修订后重审</w:t>
      </w:r>
      <w:r>
        <w:t xml:space="preserve"> </w:t>
      </w:r>
      <w:r>
        <w:t xml:space="preserve">|</w:t>
      </w:r>
    </w:p>
    <w:p>
      <w:r>
        <w:pict>
          <v:rect style="width:0;height:1.5pt" o:hralign="center" o:hrstd="t" o:hr="t"/>
        </w:pict>
      </w:r>
    </w:p>
    <w:bookmarkStart w:id="9" w:name="形式审查结果摘要审查维度-判定结果-说明"/>
    <w:p>
      <w:pPr>
        <w:pStyle w:val="Heading3"/>
      </w:pPr>
      <w:r>
        <w:rPr>
          <w:rFonts w:hint="eastAsia"/>
        </w:rPr>
        <w:t xml:space="preserve">形式审查结果摘要|审查维度</w:t>
      </w:r>
      <w:r>
        <w:t xml:space="preserve"> </w:t>
      </w:r>
      <w:r>
        <w:rPr>
          <w:rFonts w:hint="eastAsia"/>
        </w:rPr>
        <w:t xml:space="preserve">|判定结果</w:t>
      </w:r>
      <w:r>
        <w:t xml:space="preserve"> </w:t>
      </w:r>
      <w:r>
        <w:rPr>
          <w:rFonts w:hint="eastAsia"/>
        </w:rPr>
        <w:t xml:space="preserve">|说明</w:t>
      </w:r>
      <w:r>
        <w:t xml:space="preserve"> |</w:t>
      </w:r>
    </w:p>
    <w:p>
      <w:pPr>
        <w:pStyle w:val="FirstParagraph"/>
      </w:pPr>
      <w:r>
        <w:t xml:space="preserve">|———|———|——|</w:t>
      </w:r>
      <w:r>
        <w:t xml:space="preserve"> </w:t>
      </w:r>
      <w:r>
        <w:rPr>
          <w:rFonts w:hint="eastAsia"/>
        </w:rPr>
        <w:t xml:space="preserve">|版本审查</w:t>
      </w:r>
      <w:r>
        <w:t xml:space="preserve"> | </w:t>
      </w:r>
      <w:r>
        <w:rPr>
          <w:rFonts w:hint="eastAsia"/>
        </w:rPr>
        <w:t xml:space="preserve">⚠️待确认</w:t>
      </w:r>
      <w:r>
        <w:t xml:space="preserve"> </w:t>
      </w:r>
      <w:r>
        <w:rPr>
          <w:rFonts w:hint="eastAsia"/>
        </w:rPr>
        <w:t xml:space="preserve">|计划月份为2026年6月，编制于5月31日；若当前已超过6月且无修订版则为违规，请人工核实当前日期</w:t>
      </w:r>
      <w:r>
        <w:t xml:space="preserve"> |</w:t>
      </w:r>
      <w:r>
        <w:t xml:space="preserve"> </w:t>
      </w:r>
      <w:r>
        <w:rPr>
          <w:rFonts w:hint="eastAsia"/>
        </w:rPr>
        <w:t xml:space="preserve">|签字审查</w:t>
      </w:r>
      <w:r>
        <w:t xml:space="preserve"> | </w:t>
      </w:r>
      <w:r>
        <w:rPr>
          <w:rFonts w:hint="eastAsia"/>
        </w:rPr>
        <w:t xml:space="preserve">❌违规</w:t>
      </w:r>
      <w:r>
        <w:t xml:space="preserve"> </w:t>
      </w:r>
      <w:r>
        <w:rPr>
          <w:rFonts w:hint="eastAsia"/>
        </w:rPr>
        <w:t xml:space="preserve">|缺少编制人签字和通风副总工程师签字；</w:t>
      </w:r>
      <w:r>
        <w:rPr>
          <w:rFonts w:hint="eastAsia"/>
        </w:rPr>
        <w:t xml:space="preserve">“通风部杨建强”</w:t>
      </w:r>
      <w:r>
        <w:rPr>
          <w:rFonts w:hint="eastAsia"/>
        </w:rPr>
        <w:t xml:space="preserve">未明确标注职务</w:t>
      </w:r>
      <w:r>
        <w:t xml:space="preserve"> |</w:t>
      </w:r>
      <w:r>
        <w:t xml:space="preserve"> </w:t>
      </w:r>
      <w:r>
        <w:rPr>
          <w:rFonts w:hint="eastAsia"/>
        </w:rPr>
        <w:t xml:space="preserve">|编制时间审查</w:t>
      </w:r>
      <w:r>
        <w:t xml:space="preserve"> | </w:t>
      </w:r>
      <w:r>
        <w:rPr>
          <w:rFonts w:hint="eastAsia"/>
        </w:rPr>
        <w:t xml:space="preserve">✅合规</w:t>
      </w:r>
      <w:r>
        <w:t xml:space="preserve"> </w:t>
      </w:r>
      <w:r>
        <w:rPr>
          <w:rFonts w:hint="eastAsia"/>
        </w:rPr>
        <w:t xml:space="preserve">|编制日期2026年5月31日，在执行月份的上一个月内</w:t>
      </w:r>
      <w:r>
        <w:t xml:space="preserve"> |</w:t>
      </w:r>
      <w:r>
        <w:t xml:space="preserve"> </w:t>
      </w:r>
      <w:r>
        <w:rPr>
          <w:rFonts w:hint="eastAsia"/>
        </w:rPr>
        <w:t xml:space="preserve">|计算过程完整性</w:t>
      </w:r>
      <w:r>
        <w:t xml:space="preserve"> | </w:t>
      </w:r>
      <w:r>
        <w:rPr>
          <w:rFonts w:hint="eastAsia"/>
        </w:rPr>
        <w:t xml:space="preserve">⚠️部分缺失</w:t>
      </w:r>
      <w:r>
        <w:t xml:space="preserve"> </w:t>
      </w:r>
      <w:r>
        <w:rPr>
          <w:rFonts w:hint="eastAsia"/>
        </w:rPr>
        <w:t xml:space="preserve">|8个用风地点中5个缺失完整计算过程或验算</w:t>
      </w:r>
      <w:r>
        <w:t xml:space="preserve"> |</w:t>
      </w:r>
      <w:r>
        <w:t xml:space="preserve"> </w:t>
      </w:r>
      <w:r>
        <w:rPr>
          <w:rFonts w:hint="eastAsia"/>
        </w:rPr>
        <w:t xml:space="preserve">|语病逻辑审查</w:t>
      </w:r>
      <w:r>
        <w:t xml:space="preserve"> | </w:t>
      </w:r>
      <w:r>
        <w:rPr>
          <w:rFonts w:hint="eastAsia"/>
        </w:rPr>
        <w:t xml:space="preserve">❌存在问题</w:t>
      </w:r>
      <w:r>
        <w:t xml:space="preserve"> </w:t>
      </w:r>
      <w:r>
        <w:rPr>
          <w:rFonts w:hint="eastAsia"/>
        </w:rPr>
        <w:t xml:space="preserve">|共发现14条问题，其中严重问题6条、一般问题5条、轻微问题3条</w:t>
      </w:r>
      <w:r>
        <w:t xml:space="preserve"> |</w:t>
      </w:r>
    </w:p>
    <w:p>
      <w:pPr>
        <w:pStyle w:val="BodyText"/>
      </w:pPr>
      <w:r>
        <w:rPr>
          <w:rFonts w:hint="eastAsia"/>
          <w:b/>
          <w:bCs/>
        </w:rPr>
        <w:t xml:space="preserve">形式审查关键问题（6条严重问题）：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168"/>
        <w:gridCol w:w="4752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两个掘进工作面风机前风量结论值（</w:t>
            </w:r>
            <w:r>
              <w:rPr>
                <w:b/>
                <w:bCs/>
              </w:rPr>
              <w:t xml:space="preserve">820 m³/min</w:t>
            </w:r>
            <w:r>
              <w:rPr>
                <w:rFonts w:hint="eastAsia"/>
              </w:rPr>
              <w:t xml:space="preserve">）与计算过程值（</w:t>
            </w:r>
            <w:r>
              <w:rPr>
                <w:b/>
                <w:bCs/>
              </w:rPr>
              <w:t xml:space="preserve">590 m³/min</w:t>
            </w:r>
            <w:r>
              <w:rPr>
                <w:rFonts w:hint="eastAsia"/>
              </w:rPr>
              <w:t xml:space="preserve">）严重不一致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综采面最大风量验算公式符号用反——使用了”≥</w:t>
            </w:r>
            <w:r>
              <w:rPr>
                <w:rFonts w:hint="eastAsia"/>
              </w:rPr>
              <w:t xml:space="preserve">“应为”</w:t>
            </w:r>
            <w:r>
              <w:rPr>
                <w:rFonts w:hint="eastAsia"/>
              </w:rPr>
              <w:t xml:space="preserve">≤“，且系数漏乘（40应为240）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一采区北部集中回风巷瓦斯涌出量同一段落标注”0.08”与”0.2”自相矛盾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“一采区北部集运输风巷”</w:t>
            </w:r>
            <w:r>
              <w:rPr>
                <w:rFonts w:hint="eastAsia"/>
              </w:rPr>
              <w:t xml:space="preserve">与”一采区北部集运输巷”名称前后不一致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第15页OCR识别为大量乱码，关键计算步骤无法审查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风机选型描述中误引用”一采区胶带巷（东）掘进”，疑似复制粘贴错误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9"/>
    <w:bookmarkStart w:id="10" w:name="数据一致性审查结果摘要审查维度-判定结果-主要发现"/>
    <w:p>
      <w:pPr>
        <w:pStyle w:val="Heading3"/>
      </w:pPr>
      <w:r>
        <w:rPr>
          <w:rFonts w:hint="eastAsia"/>
        </w:rPr>
        <w:t xml:space="preserve">数据一致性审查结果摘要|审查维度</w:t>
      </w:r>
      <w:r>
        <w:t xml:space="preserve"> </w:t>
      </w:r>
      <w:r>
        <w:rPr>
          <w:rFonts w:hint="eastAsia"/>
        </w:rPr>
        <w:t xml:space="preserve">|判定结果</w:t>
      </w:r>
      <w:r>
        <w:t xml:space="preserve"> </w:t>
      </w:r>
      <w:r>
        <w:rPr>
          <w:rFonts w:hint="eastAsia"/>
        </w:rPr>
        <w:t xml:space="preserve">|主要发现</w:t>
      </w:r>
      <w:r>
        <w:t xml:space="preserve"> |</w:t>
      </w:r>
    </w:p>
    <w:p>
      <w:pPr>
        <w:pStyle w:val="FirstParagraph"/>
      </w:pPr>
      <w:r>
        <w:t xml:space="preserve">|———|———|———|</w:t>
      </w:r>
      <w:r>
        <w:t xml:space="preserve"> </w:t>
      </w:r>
      <w:r>
        <w:rPr>
          <w:rFonts w:hint="eastAsia"/>
        </w:rPr>
        <w:t xml:space="preserve">|用风地点完整性</w:t>
      </w:r>
      <w:r>
        <w:t xml:space="preserve"> | </w:t>
      </w:r>
      <w:r>
        <w:rPr>
          <w:rFonts w:hint="eastAsia"/>
        </w:rPr>
        <w:t xml:space="preserve">✅完整</w:t>
      </w:r>
      <w:r>
        <w:t xml:space="preserve"> </w:t>
      </w:r>
      <w:r>
        <w:rPr>
          <w:rFonts w:hint="eastAsia"/>
        </w:rPr>
        <w:t xml:space="preserve">|采掘计划3个工作面全部在配风计划中列出，无缺漏、无多余</w:t>
      </w:r>
      <w:r>
        <w:t xml:space="preserve"> |</w:t>
      </w:r>
      <w:r>
        <w:t xml:space="preserve"> </w:t>
      </w:r>
      <w:r>
        <w:rPr>
          <w:rFonts w:hint="eastAsia"/>
        </w:rPr>
        <w:t xml:space="preserve">|瓦斯与CO₂数据一致性</w:t>
      </w:r>
      <w:r>
        <w:t xml:space="preserve"> | </w:t>
      </w:r>
      <w:r>
        <w:rPr>
          <w:rFonts w:hint="eastAsia"/>
        </w:rPr>
        <w:t xml:space="preserve">❌不一致</w:t>
      </w:r>
      <w:r>
        <w:t xml:space="preserve"> </w:t>
      </w:r>
      <w:r>
        <w:rPr>
          <w:rFonts w:hint="eastAsia"/>
        </w:rPr>
        <w:t xml:space="preserve">|5103面CO₂偏差38%，掘进面瓦斯/CO₂偏差150%；原因：配风计划使用当前实测数据而非2024年鉴定报告数据</w:t>
      </w:r>
      <w:r>
        <w:t xml:space="preserve"> |</w:t>
      </w:r>
      <w:r>
        <w:t xml:space="preserve"> </w:t>
      </w:r>
      <w:r>
        <w:rPr>
          <w:rFonts w:hint="eastAsia"/>
        </w:rPr>
        <w:t xml:space="preserve">|工作面参数一致性</w:t>
      </w:r>
      <w:r>
        <w:t xml:space="preserve"> | </w:t>
      </w:r>
      <w:r>
        <w:rPr>
          <w:rFonts w:hint="eastAsia"/>
        </w:rPr>
        <w:t xml:space="preserve">✅一致</w:t>
      </w:r>
      <w:r>
        <w:t xml:space="preserve"> </w:t>
      </w:r>
      <w:r>
        <w:rPr>
          <w:rFonts w:hint="eastAsia"/>
        </w:rPr>
        <w:t xml:space="preserve">|5103面控顶距、采高、面长、断面积与作业规程全部吻合（偏差≤3.3%）</w:t>
      </w:r>
      <w:r>
        <w:t xml:space="preserve"> |</w:t>
      </w:r>
      <w:r>
        <w:t xml:space="preserve"> </w:t>
      </w:r>
      <w:r>
        <w:rPr>
          <w:rFonts w:hint="eastAsia"/>
        </w:rPr>
        <w:t xml:space="preserve">|风速与温度匹配</w:t>
      </w:r>
      <w:r>
        <w:t xml:space="preserve"> | </w:t>
      </w:r>
      <w:r>
        <w:rPr>
          <w:rFonts w:hint="eastAsia"/>
        </w:rPr>
        <w:t xml:space="preserve">✅合理</w:t>
      </w:r>
      <w:r>
        <w:t xml:space="preserve"> </w:t>
      </w:r>
      <w:r>
        <w:rPr>
          <w:rFonts w:hint="eastAsia"/>
        </w:rPr>
        <w:t xml:space="preserve">|全矿温度＜20℃，K温=1.0选择正确</w:t>
      </w:r>
      <w:r>
        <w:t xml:space="preserve"> |</w:t>
      </w:r>
    </w:p>
    <w:p>
      <w:pPr>
        <w:pStyle w:val="BodyText"/>
      </w:pPr>
      <w:r>
        <w:rPr>
          <w:rFonts w:hint="eastAsia"/>
          <w:b/>
          <w:bCs/>
        </w:rPr>
        <w:t xml:space="preserve">数据一致性关键问题：</w:t>
      </w:r>
    </w:p>
    <w:p>
      <w:pPr>
        <w:pStyle w:val="BodyText"/>
      </w:pPr>
      <w:r>
        <w:rPr>
          <w:rFonts w:hint="eastAsia"/>
        </w:rPr>
        <w:t xml:space="preserve">-5103综采面CO₂涌出量：配风计划取0.39</w:t>
      </w:r>
      <w:r>
        <w:t xml:space="preserve"> </w:t>
      </w:r>
      <w:r>
        <w:rPr>
          <w:rFonts w:hint="eastAsia"/>
        </w:rPr>
        <w:t xml:space="preserve">m³/min，2024年鉴定报告为0.63</w:t>
      </w:r>
      <w:r>
        <w:t xml:space="preserve"> </w:t>
      </w:r>
      <w:r>
        <w:rPr>
          <w:rFonts w:hint="eastAsia"/>
        </w:rPr>
        <w:t xml:space="preserve">m³/min，偏差38.1%</w:t>
      </w:r>
      <w:r>
        <w:t xml:space="preserve"> </w:t>
      </w:r>
      <w:r>
        <w:rPr>
          <w:rFonts w:hint="eastAsia"/>
        </w:rPr>
        <w:t xml:space="preserve">-掘进面瓦斯涌出量：配风计划取0.2</w:t>
      </w:r>
      <w:r>
        <w:t xml:space="preserve"> </w:t>
      </w:r>
      <w:r>
        <w:rPr>
          <w:rFonts w:hint="eastAsia"/>
        </w:rPr>
        <w:t xml:space="preserve">m³/min，鉴定报告掘进面最大值仅0.08</w:t>
      </w:r>
      <w:r>
        <w:t xml:space="preserve"> </w:t>
      </w:r>
      <w:r>
        <w:rPr>
          <w:rFonts w:hint="eastAsia"/>
        </w:rPr>
        <w:t xml:space="preserve">m³/min，偏差150%。配风计划取值偏保守，虽对安全性有利，但可能造成风量浪费—</w:t>
      </w:r>
    </w:p>
    <w:bookmarkEnd w:id="10"/>
    <w:bookmarkStart w:id="11" w:name="计算核验结果摘要用风地点-配风计划值-实际计算值-偏差-研判"/>
    <w:p>
      <w:pPr>
        <w:pStyle w:val="Heading3"/>
      </w:pPr>
      <w:r>
        <w:rPr>
          <w:rFonts w:hint="eastAsia"/>
        </w:rPr>
        <w:t xml:space="preserve">计算核验结果摘要|用风地点</w:t>
      </w:r>
      <w:r>
        <w:t xml:space="preserve"> </w:t>
      </w:r>
      <w:r>
        <w:rPr>
          <w:rFonts w:hint="eastAsia"/>
        </w:rPr>
        <w:t xml:space="preserve">|配风计划值</w:t>
      </w:r>
      <w:r>
        <w:t xml:space="preserve"> </w:t>
      </w:r>
      <w:r>
        <w:rPr>
          <w:rFonts w:hint="eastAsia"/>
        </w:rPr>
        <w:t xml:space="preserve">|实际计算值</w:t>
      </w:r>
      <w:r>
        <w:t xml:space="preserve"> </w:t>
      </w:r>
      <w:r>
        <w:rPr>
          <w:rFonts w:hint="eastAsia"/>
        </w:rPr>
        <w:t xml:space="preserve">|偏差</w:t>
      </w:r>
      <w:r>
        <w:t xml:space="preserve"> </w:t>
      </w:r>
      <w:r>
        <w:rPr>
          <w:rFonts w:hint="eastAsia"/>
        </w:rPr>
        <w:t xml:space="preserve">|研判</w:t>
      </w:r>
      <w:r>
        <w:t xml:space="preserve"> |</w:t>
      </w:r>
    </w:p>
    <w:p>
      <w:pPr>
        <w:pStyle w:val="FirstParagraph"/>
      </w:pPr>
      <w:r>
        <w:t xml:space="preserve">|———|———–|———–|——|——|</w:t>
      </w:r>
      <w:r>
        <w:t xml:space="preserve"> </w:t>
      </w:r>
      <w:r>
        <w:rPr>
          <w:rFonts w:hint="eastAsia"/>
        </w:rPr>
        <w:t xml:space="preserve">|5103综采工作面</w:t>
      </w:r>
      <w:r>
        <w:t xml:space="preserve"> |980 m³/min |979.44 m³/min |0.1% | </w:t>
      </w:r>
      <w:r>
        <w:rPr>
          <w:rFonts w:hint="eastAsia"/>
        </w:rPr>
        <w:t xml:space="preserve">✅一致</w:t>
      </w:r>
      <w:r>
        <w:t xml:space="preserve"> |</w:t>
      </w:r>
      <w:r>
        <w:t xml:space="preserve"> </w:t>
      </w:r>
      <w:r>
        <w:rPr>
          <w:rFonts w:hint="eastAsia"/>
        </w:rPr>
        <w:t xml:space="preserve">|一采区北部集中回风巷</w:t>
      </w:r>
      <w:r>
        <w:t xml:space="preserve"> |195 m³/min |195.00 m³/min |0.0% | </w:t>
      </w:r>
      <w:r>
        <w:rPr>
          <w:rFonts w:hint="eastAsia"/>
        </w:rPr>
        <w:t xml:space="preserve">✅一致</w:t>
      </w:r>
      <w:r>
        <w:t xml:space="preserve"> |</w:t>
      </w:r>
      <w:r>
        <w:t xml:space="preserve"> </w:t>
      </w:r>
      <w:r>
        <w:rPr>
          <w:rFonts w:hint="eastAsia"/>
        </w:rPr>
        <w:t xml:space="preserve">|一采区北部集中运输巷</w:t>
      </w:r>
      <w:r>
        <w:t xml:space="preserve"> |215 m³/min |214.50 m³/min |0.2% | </w:t>
      </w:r>
      <w:r>
        <w:rPr>
          <w:rFonts w:hint="eastAsia"/>
        </w:rPr>
        <w:t xml:space="preserve">✅一致</w:t>
      </w:r>
      <w:r>
        <w:t xml:space="preserve"> |</w:t>
      </w:r>
      <w:r>
        <w:t xml:space="preserve"> </w:t>
      </w:r>
      <w:r>
        <w:rPr>
          <w:rFonts w:hint="eastAsia"/>
        </w:rPr>
        <w:t xml:space="preserve">|中央变电所</w:t>
      </w:r>
      <w:r>
        <w:t xml:space="preserve"> |120 m³/min |119.93 m³/min |0.1% | </w:t>
      </w:r>
      <w:r>
        <w:rPr>
          <w:rFonts w:hint="eastAsia"/>
        </w:rPr>
        <w:t xml:space="preserve">✅一致</w:t>
      </w:r>
      <w:r>
        <w:t xml:space="preserve"> |</w:t>
      </w:r>
      <w:r>
        <w:t xml:space="preserve"> </w:t>
      </w:r>
      <w:r>
        <w:rPr>
          <w:rFonts w:hint="eastAsia"/>
        </w:rPr>
        <w:t xml:space="preserve">|一采区2#联络巷配电硐室</w:t>
      </w:r>
      <w:r>
        <w:t xml:space="preserve"> |100 m³/min | — | — | </w:t>
      </w:r>
      <w:r>
        <w:rPr>
          <w:rFonts w:hint="eastAsia"/>
        </w:rPr>
        <w:t xml:space="preserve">⚠️待补充参数</w:t>
      </w:r>
      <w:r>
        <w:t xml:space="preserve"> |</w:t>
      </w:r>
      <w:r>
        <w:t xml:space="preserve"> </w:t>
      </w:r>
      <w:r>
        <w:rPr>
          <w:rFonts w:hint="eastAsia"/>
        </w:rPr>
        <w:t xml:space="preserve">|一采区1#联络巷（西）</w:t>
      </w:r>
      <w:r>
        <w:t xml:space="preserve"> |90 m³/min |76.50 m³/min |</w:t>
      </w:r>
      <w:r>
        <w:t xml:space="preserve"> </w:t>
      </w:r>
      <w:r>
        <w:rPr>
          <w:b/>
          <w:bCs/>
        </w:rPr>
        <w:t xml:space="preserve">17.6%</w:t>
      </w:r>
      <w:r>
        <w:t xml:space="preserve"> </w:t>
      </w:r>
      <w:r>
        <w:t xml:space="preserve">|</w:t>
      </w:r>
      <w:r>
        <w:t xml:space="preserve"> </w:t>
      </w:r>
      <w:r>
        <w:rPr>
          <w:rFonts w:hint="eastAsia"/>
          <w:b/>
          <w:bCs/>
        </w:rPr>
        <w:t xml:space="preserve">❌不符</w:t>
      </w:r>
      <w:r>
        <w:t xml:space="preserve"> </w:t>
      </w:r>
      <w:r>
        <w:t xml:space="preserve">|</w:t>
      </w:r>
      <w:r>
        <w:t xml:space="preserve"> </w:t>
      </w:r>
      <w:r>
        <w:rPr>
          <w:rFonts w:hint="eastAsia"/>
        </w:rPr>
        <w:t xml:space="preserve">|联络巷</w:t>
      </w:r>
      <w:r>
        <w:t xml:space="preserve"> |100 m³/min |90.00 m³/min |</w:t>
      </w:r>
      <w:r>
        <w:t xml:space="preserve"> </w:t>
      </w:r>
      <w:r>
        <w:rPr>
          <w:b/>
          <w:bCs/>
        </w:rPr>
        <w:t xml:space="preserve">11.1%</w:t>
      </w:r>
      <w:r>
        <w:t xml:space="preserve"> </w:t>
      </w:r>
      <w:r>
        <w:t xml:space="preserve">|</w:t>
      </w:r>
      <w:r>
        <w:t xml:space="preserve"> </w:t>
      </w:r>
      <w:r>
        <w:rPr>
          <w:rFonts w:hint="eastAsia"/>
          <w:b/>
          <w:bCs/>
        </w:rPr>
        <w:t xml:space="preserve">❌不符</w:t>
      </w:r>
      <w:r>
        <w:t xml:space="preserve"> </w:t>
      </w:r>
      <w:r>
        <w:t xml:space="preserve">|</w:t>
      </w:r>
      <w:r>
        <w:t xml:space="preserve"> </w:t>
      </w:r>
      <w:r>
        <w:rPr>
          <w:rFonts w:hint="eastAsia"/>
        </w:rPr>
        <w:t xml:space="preserve">|一采区1#联络巷（东）</w:t>
      </w:r>
      <w:r>
        <w:t xml:space="preserve"> |90 m³/min |73.80 m³/min |</w:t>
      </w:r>
      <w:r>
        <w:t xml:space="preserve"> </w:t>
      </w:r>
      <w:r>
        <w:rPr>
          <w:b/>
          <w:bCs/>
        </w:rPr>
        <w:t xml:space="preserve">22.0%</w:t>
      </w:r>
      <w:r>
        <w:t xml:space="preserve"> </w:t>
      </w:r>
      <w:r>
        <w:t xml:space="preserve">|</w:t>
      </w:r>
      <w:r>
        <w:t xml:space="preserve"> </w:t>
      </w:r>
      <w:r>
        <w:rPr>
          <w:rFonts w:hint="eastAsia"/>
          <w:b/>
          <w:bCs/>
        </w:rPr>
        <w:t xml:space="preserve">❌不符</w:t>
      </w:r>
      <w:r>
        <w:t xml:space="preserve"> </w:t>
      </w:r>
      <w:r>
        <w:t xml:space="preserve">|</w:t>
      </w:r>
      <w:r>
        <w:t xml:space="preserve"> </w:t>
      </w:r>
      <w:r>
        <w:t xml:space="preserve">|</w:t>
      </w:r>
      <w:r>
        <w:t xml:space="preserve"> </w:t>
      </w:r>
      <w:r>
        <w:rPr>
          <w:rFonts w:hint="eastAsia"/>
          <w:b/>
          <w:bCs/>
        </w:rPr>
        <w:t xml:space="preserve">全矿井合计</w:t>
      </w:r>
      <w:r>
        <w:t xml:space="preserve"> </w:t>
      </w:r>
      <w:r>
        <w:t xml:space="preserve">|</w:t>
      </w:r>
      <w:r>
        <w:t xml:space="preserve"> </w:t>
      </w:r>
      <w:r>
        <w:rPr>
          <w:b/>
          <w:bCs/>
        </w:rPr>
        <w:t xml:space="preserve">3192 m³/min</w:t>
      </w:r>
      <w:r>
        <w:t xml:space="preserve"> </w:t>
      </w:r>
      <w:r>
        <w:t xml:space="preserve">|</w:t>
      </w:r>
      <w:r>
        <w:t xml:space="preserve"> </w:t>
      </w:r>
      <w:r>
        <w:rPr>
          <w:b/>
          <w:bCs/>
        </w:rPr>
        <w:t xml:space="preserve">3144 </w:t>
      </w:r>
      <w:r>
        <w:rPr>
          <w:rFonts w:hint="eastAsia"/>
          <w:b/>
          <w:bCs/>
        </w:rPr>
        <w:t xml:space="preserve">m³/min（修正后）</w:t>
      </w:r>
      <w:r>
        <w:t xml:space="preserve"> </w:t>
      </w:r>
      <w:r>
        <w:t xml:space="preserve">|</w:t>
      </w:r>
      <w:r>
        <w:t xml:space="preserve"> </w:t>
      </w:r>
      <w:r>
        <w:rPr>
          <w:b/>
          <w:bCs/>
        </w:rPr>
        <w:t xml:space="preserve">1.5%</w:t>
      </w:r>
      <w:r>
        <w:t xml:space="preserve"> </w:t>
      </w:r>
      <w:r>
        <w:t xml:space="preserve">|</w:t>
      </w:r>
      <w:r>
        <w:t xml:space="preserve"> </w:t>
      </w:r>
      <w:r>
        <w:rPr>
          <w:rFonts w:hint="eastAsia"/>
          <w:b/>
          <w:bCs/>
        </w:rPr>
        <w:t xml:space="preserve">⚠️需修正</w:t>
      </w:r>
      <w:r>
        <w:t xml:space="preserve"> </w:t>
      </w:r>
      <w:r>
        <w:t xml:space="preserve">|</w:t>
      </w:r>
    </w:p>
    <w:p>
      <w:pPr>
        <w:pStyle w:val="BodyText"/>
      </w:pPr>
      <w:r>
        <w:rPr>
          <w:rFonts w:hint="eastAsia"/>
          <w:b/>
          <w:bCs/>
        </w:rPr>
        <w:t xml:space="preserve">计算核验关键发现：</w:t>
      </w:r>
    </w:p>
    <w:p>
      <w:pPr>
        <w:pStyle w:val="BodyText"/>
      </w:pPr>
      <w:r>
        <w:rPr>
          <w:rFonts w:hint="eastAsia"/>
        </w:rPr>
        <w:t xml:space="preserve">-4个采掘工作面及硐室计算正确</w:t>
      </w:r>
      <w:r>
        <w:t xml:space="preserve"> </w:t>
      </w:r>
      <w:r>
        <w:rPr>
          <w:rFonts w:hint="eastAsia"/>
        </w:rPr>
        <w:t xml:space="preserve">✅-3条其他巷道按最低风速计算均存在算术错误（偏大11%～22%）❌-1处配电硐室因缺少断面积参数无法独立核验</w:t>
      </w:r>
      <w:r>
        <w:t xml:space="preserve"> ⚠️—</w:t>
      </w:r>
    </w:p>
    <w:bookmarkEnd w:id="11"/>
    <w:bookmarkStart w:id="13" w:name="违规项汇总红线问题必须整改否则不予通过"/>
    <w:p>
      <w:pPr>
        <w:pStyle w:val="Heading3"/>
      </w:pPr>
      <w:r>
        <w:rPr>
          <w:rFonts w:hint="eastAsia"/>
        </w:rPr>
        <w:t xml:space="preserve">违规项汇总####红线问题（必须整改，否则不予通过）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584"/>
        <w:gridCol w:w="2376"/>
        <w:gridCol w:w="2376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违规类别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违规内容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R-01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签字缺失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审批表中缺少编制人签字和通风副总工程师签字，</w:t>
            </w:r>
            <w:r>
              <w:rPr>
                <w:rFonts w:hint="eastAsia"/>
              </w:rPr>
              <w:t xml:space="preserve">“通风部杨建强”</w:t>
            </w:r>
            <w:r>
              <w:rPr>
                <w:rFonts w:hint="eastAsia"/>
              </w:rPr>
              <w:t xml:space="preserve">未明确标注职务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R-02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数据矛盾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两个掘进面风机前风量结论值820</w:t>
            </w:r>
            <w:r>
              <w:t xml:space="preserve"> </w:t>
            </w:r>
            <w:r>
              <w:rPr>
                <w:rFonts w:hint="eastAsia"/>
              </w:rPr>
              <w:t xml:space="preserve">m³/min与计算过程590</w:t>
            </w:r>
            <w:r>
              <w:t xml:space="preserve"> </w:t>
            </w:r>
            <w:r>
              <w:rPr>
                <w:rFonts w:hint="eastAsia"/>
              </w:rPr>
              <w:t xml:space="preserve">m³/min严重不一致，结论值来源不明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R-03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公式错误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5103综采面最大风量验算公式符号用反（≥→应为≤），系数漏乘（40→应为240），验算结论不可信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R-04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计算错误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三条联络巷按最低风速计算均存在算术错误，偏大11%～22%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计算核验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R-05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数据矛盾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一采区北部集中回风巷瓦斯涌出量0.08与0.2前后矛盾，实际代入值不明确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</w:tr>
    </w:tbl>
    <w:bookmarkStart w:id="12" w:name="一般问题建议整改"/>
    <w:p>
      <w:pPr>
        <w:pStyle w:val="Heading4"/>
      </w:pPr>
      <w:r>
        <w:rPr>
          <w:rFonts w:hint="eastAsia"/>
        </w:rPr>
        <w:t xml:space="preserve">一般问题（建议整改）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584"/>
        <w:gridCol w:w="2376"/>
        <w:gridCol w:w="2376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问题类别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问题内容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来源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G-01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5103面CO₂涌出量取0.39，与2024年鉴定报告0.63偏差38%，需核实当前实测值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数据一致性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G-02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掘进面瓦斯涌出量取0.2，与鉴定报告0.08偏差150%，取值偏保守需说明依据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数据一致性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G-03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计算缺失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5个用风地点缺少完整计算过程或验算（中央变电所缺验算，配电硐室缺完整公式，3个联络巷缺风速验算）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G-04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名称不一致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“一采区北部集运输风巷”</w:t>
            </w:r>
            <w:r>
              <w:rPr>
                <w:rFonts w:hint="eastAsia"/>
              </w:rPr>
              <w:t xml:space="preserve">与”一采区北部集运输巷”混用，易与回风巷混淆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G-05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OCR乱码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第15页整页OCR乱码，风机前风量计算关键步骤无法审查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G-06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引用错误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一采区北部集中回风巷风机描述中误引用”一采区胶带巷（东）掘进”，疑似复制粘贴错误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G-07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章节跳号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第4页从”2.2”直接跳到”3.3”，缺少3.1、3.2章节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G-08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单位/符号错误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多处”11”为”S”（断面符号）的OCR误识，断面单位”m²”误写为”m”、风量单位混用（m³/min、m3/min、³/min）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G-09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日期格式不统一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封面”05月”（补零）与审批表”5月”（不补零）、落款”5月”三种格式并存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G-10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参数缺失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一采区2#联络巷配电硐室未提供断面积，无法独立核验Q=100</w:t>
            </w:r>
            <w:r>
              <w:t xml:space="preserve">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计算核验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G-11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风量分配不匹配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风量分配表中掘进面分配值（195、215）与风机前计算值（590、820）差异大，未说明分配逻辑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形式审查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2"/>
    <w:bookmarkEnd w:id="13"/>
    <w:bookmarkStart w:id="14" w:name="修改建议一必须整改项红线问题"/>
    <w:p>
      <w:pPr>
        <w:pStyle w:val="Heading3"/>
      </w:pPr>
      <w:r>
        <w:rPr>
          <w:rFonts w:hint="eastAsia"/>
        </w:rPr>
        <w:t xml:space="preserve">修改建议####一、必须整改项（红线问题）</w:t>
      </w:r>
    </w:p>
    <w:p>
      <w:pPr>
        <w:pStyle w:val="FirstParagraph"/>
      </w:pPr>
      <w:r>
        <w:rPr>
          <w:rFonts w:hint="eastAsia"/>
          <w:b/>
          <w:bCs/>
        </w:rPr>
        <w:t xml:space="preserve">1.补充签字</w:t>
      </w:r>
    </w:p>
    <w:p>
      <w:pPr>
        <w:pStyle w:val="BodyText"/>
      </w:pPr>
      <w:r>
        <w:rPr>
          <w:rFonts w:hint="eastAsia"/>
        </w:rPr>
        <w:t xml:space="preserve">-在审批表中增加编制人签字栏并签署-增加通风副总工程师签字栏并签署-将”通风部杨建强”明确标注为”通风科长”职务</w:t>
      </w:r>
      <w:r>
        <w:rPr>
          <w:rFonts w:hint="eastAsia"/>
          <w:b/>
          <w:bCs/>
        </w:rPr>
        <w:t xml:space="preserve">2.修正掘进面风机前风量结论值</w:t>
      </w:r>
    </w:p>
    <w:p>
      <w:pPr>
        <w:pStyle w:val="BodyText"/>
      </w:pPr>
      <w:r>
        <w:rPr>
          <w:rFonts w:hint="eastAsia"/>
        </w:rPr>
        <w:t xml:space="preserve">-一采区北部集中回风巷：风机前风量结论值820</w:t>
      </w:r>
      <w:r>
        <w:t xml:space="preserve"> </w:t>
      </w:r>
      <w:r>
        <w:rPr>
          <w:rFonts w:hint="eastAsia"/>
        </w:rPr>
        <w:t xml:space="preserve">m³/min与计算过程590</w:t>
      </w:r>
      <w:r>
        <w:t xml:space="preserve"> </w:t>
      </w:r>
      <w:r>
        <w:rPr>
          <w:rFonts w:hint="eastAsia"/>
        </w:rPr>
        <w:t xml:space="preserve">m³/min矛盾，需逐项核实后统一。若590</w:t>
      </w:r>
      <w:r>
        <w:t xml:space="preserve"> </w:t>
      </w:r>
      <w:r>
        <w:rPr>
          <w:rFonts w:hint="eastAsia"/>
        </w:rPr>
        <w:t xml:space="preserve">m³/min正确，应将结论修正为590</w:t>
      </w:r>
      <w:r>
        <w:t xml:space="preserve"> </w:t>
      </w:r>
      <w:r>
        <w:rPr>
          <w:rFonts w:hint="eastAsia"/>
        </w:rPr>
        <w:t xml:space="preserve">m³/min-一采区北部集中运输巷：同上，修正结论值</w:t>
      </w:r>
      <w:r>
        <w:rPr>
          <w:rFonts w:hint="eastAsia"/>
          <w:b/>
          <w:bCs/>
        </w:rPr>
        <w:t xml:space="preserve">3.修正综采面最大风量验算</w:t>
      </w:r>
    </w:p>
    <w:p>
      <w:pPr>
        <w:pStyle w:val="BodyText"/>
      </w:pPr>
      <w:r>
        <w:rPr>
          <w:rFonts w:hint="eastAsia"/>
        </w:rPr>
        <w:t xml:space="preserve">-将验算公式符号修正为：</w:t>
      </w:r>
      <w:r>
        <w:rPr>
          <w:b/>
          <w:bCs/>
        </w:rPr>
        <w:t xml:space="preserve">Q ≤60 ×4 × S</w:t>
      </w:r>
      <w:r>
        <w:rPr>
          <w:rFonts w:hint="eastAsia"/>
        </w:rPr>
        <w:t xml:space="preserve">（非≥）</w:t>
      </w:r>
      <w:r>
        <w:t xml:space="preserve"> </w:t>
      </w:r>
      <w:r>
        <w:rPr>
          <w:rFonts w:hint="eastAsia"/>
        </w:rPr>
        <w:t xml:space="preserve">-修正系数：</w:t>
      </w:r>
      <w:r>
        <w:rPr>
          <w:b/>
          <w:bCs/>
        </w:rPr>
        <w:t xml:space="preserve">240</w:t>
      </w:r>
      <w:r>
        <w:rPr>
          <w:rFonts w:hint="eastAsia"/>
        </w:rPr>
        <w:t xml:space="preserve">（非40）</w:t>
      </w:r>
      <w:r>
        <w:t xml:space="preserve"> </w:t>
      </w:r>
      <w:r>
        <w:rPr>
          <w:rFonts w:hint="eastAsia"/>
        </w:rPr>
        <w:t xml:space="preserve">-重新验算：240</w:t>
      </w:r>
      <w:r>
        <w:t xml:space="preserve"> ×4.65 ×3.8 =4240.8 </w:t>
      </w:r>
      <w:r>
        <w:rPr>
          <w:rFonts w:hint="eastAsia"/>
        </w:rPr>
        <w:t xml:space="preserve">m³/min，验证980</w:t>
      </w:r>
      <w:r>
        <w:t xml:space="preserve"> </w:t>
      </w:r>
      <w:r>
        <w:rPr>
          <w:rFonts w:hint="eastAsia"/>
        </w:rPr>
        <w:t xml:space="preserve">≤4240.8，验算通过</w:t>
      </w:r>
      <w:r>
        <w:rPr>
          <w:rFonts w:hint="eastAsia"/>
          <w:b/>
          <w:bCs/>
        </w:rPr>
        <w:t xml:space="preserve">4.修正三条联络巷的计算结果</w:t>
      </w:r>
    </w:p>
    <w:p>
      <w:pPr>
        <w:pStyle w:val="BodyText"/>
      </w:pPr>
      <w:r>
        <w:rPr>
          <w:rFonts w:hint="eastAsia"/>
        </w:rPr>
        <w:t xml:space="preserve">-一采区1#联络巷（西）：90</w:t>
      </w:r>
      <w:r>
        <w:t xml:space="preserve"> </w:t>
      </w:r>
      <w:r>
        <w:rPr>
          <w:rFonts w:hint="eastAsia"/>
        </w:rPr>
        <w:t xml:space="preserve">→修正为</w:t>
      </w:r>
      <w:r>
        <w:t xml:space="preserve"> </w:t>
      </w:r>
      <w:r>
        <w:rPr>
          <w:b/>
          <w:bCs/>
        </w:rPr>
        <w:t xml:space="preserve">77 m³/min</w:t>
      </w:r>
      <w:r>
        <w:rPr>
          <w:rFonts w:hint="eastAsia"/>
        </w:rPr>
        <w:t xml:space="preserve">（或取整80）</w:t>
      </w:r>
      <w:r>
        <w:t xml:space="preserve"> </w:t>
      </w:r>
      <w:r>
        <w:rPr>
          <w:rFonts w:hint="eastAsia"/>
        </w:rPr>
        <w:t xml:space="preserve">-联络巷：100</w:t>
      </w:r>
      <w:r>
        <w:t xml:space="preserve"> </w:t>
      </w:r>
      <w:r>
        <w:rPr>
          <w:rFonts w:hint="eastAsia"/>
        </w:rPr>
        <w:t xml:space="preserve">→修正为</w:t>
      </w:r>
      <w:r>
        <w:t xml:space="preserve"> </w:t>
      </w:r>
      <w:r>
        <w:rPr>
          <w:b/>
          <w:bCs/>
        </w:rPr>
        <w:t xml:space="preserve">90 m³/min</w:t>
      </w:r>
      <w:r>
        <w:t xml:space="preserve"> </w:t>
      </w:r>
      <w:r>
        <w:rPr>
          <w:rFonts w:hint="eastAsia"/>
        </w:rPr>
        <w:t xml:space="preserve">-一采区1#联络巷（东）：90</w:t>
      </w:r>
      <w:r>
        <w:t xml:space="preserve"> </w:t>
      </w:r>
      <w:r>
        <w:rPr>
          <w:rFonts w:hint="eastAsia"/>
        </w:rPr>
        <w:t xml:space="preserve">→修正为</w:t>
      </w:r>
      <w:r>
        <w:t xml:space="preserve"> </w:t>
      </w:r>
      <w:r>
        <w:rPr>
          <w:b/>
          <w:bCs/>
        </w:rPr>
        <w:t xml:space="preserve">74 m³/min</w:t>
      </w:r>
      <w:r>
        <w:rPr>
          <w:rFonts w:hint="eastAsia"/>
        </w:rPr>
        <w:t xml:space="preserve">（或取整75）</w:t>
      </w:r>
      <w:r>
        <w:t xml:space="preserve"> </w:t>
      </w:r>
      <w:r>
        <w:rPr>
          <w:rFonts w:hint="eastAsia"/>
        </w:rPr>
        <w:t xml:space="preserve">-同步修正矿井总需风量：3192</w:t>
      </w:r>
      <w:r>
        <w:t xml:space="preserve"> →</w:t>
      </w:r>
      <w:r>
        <w:t xml:space="preserve"> </w:t>
      </w:r>
      <w:r>
        <w:rPr>
          <w:b/>
          <w:bCs/>
        </w:rPr>
        <w:t xml:space="preserve">3144 m³/min</w:t>
      </w:r>
    </w:p>
    <w:p>
      <w:pPr>
        <w:pStyle w:val="BodyText"/>
      </w:pPr>
      <w:r>
        <w:rPr>
          <w:rFonts w:hint="eastAsia"/>
          <w:b/>
          <w:bCs/>
        </w:rPr>
        <w:t xml:space="preserve">5.统一瓦斯涌出量数据</w:t>
      </w:r>
    </w:p>
    <w:p>
      <w:pPr>
        <w:pStyle w:val="BodyText"/>
      </w:pPr>
      <w:r>
        <w:rPr>
          <w:rFonts w:hint="eastAsia"/>
        </w:rPr>
        <w:t xml:space="preserve">-删除或修正一采区北部集中回风巷瓦斯涌出量0.08</w:t>
      </w:r>
      <w:r>
        <w:t xml:space="preserve"> </w:t>
      </w:r>
      <w:r>
        <w:rPr>
          <w:rFonts w:hint="eastAsia"/>
        </w:rPr>
        <w:t xml:space="preserve">m³/min的错误标注-统一采用0.2</w:t>
      </w:r>
      <w:r>
        <w:t xml:space="preserve"> </w:t>
      </w:r>
      <w:r>
        <w:rPr>
          <w:rFonts w:hint="eastAsia"/>
        </w:rPr>
        <w:t xml:space="preserve">m³/min，或补充说明两个数值的来源与含义####二、建议整改项（一般问题）</w:t>
      </w:r>
    </w:p>
    <w:p>
      <w:pPr>
        <w:pStyle w:val="BodyText"/>
      </w:pPr>
      <w:r>
        <w:rPr>
          <w:rFonts w:hint="eastAsia"/>
          <w:b/>
          <w:bCs/>
        </w:rPr>
        <w:t xml:space="preserve">1.补充CO₂/Gas数据取值依据</w:t>
      </w:r>
    </w:p>
    <w:p>
      <w:pPr>
        <w:pStyle w:val="BodyText"/>
      </w:pPr>
      <w:r>
        <w:rPr>
          <w:rFonts w:hint="eastAsia"/>
        </w:rPr>
        <w:t xml:space="preserve">-说明5103面CO₂涌出量取0.39</w:t>
      </w:r>
      <w:r>
        <w:t xml:space="preserve"> </w:t>
      </w:r>
      <w:r>
        <w:rPr>
          <w:rFonts w:hint="eastAsia"/>
        </w:rPr>
        <w:t xml:space="preserve">m³/min（而非鉴定报告0.63）的依据，如当前实测回风流浓度及反算过程-说明掘进面瓦斯涌出量取0.2</w:t>
      </w:r>
      <w:r>
        <w:t xml:space="preserve"> </w:t>
      </w:r>
      <w:r>
        <w:rPr>
          <w:rFonts w:hint="eastAsia"/>
        </w:rPr>
        <w:t xml:space="preserve">m³/min（而非鉴定报告0.08）的保守取值理由</w:t>
      </w:r>
      <w:r>
        <w:rPr>
          <w:rFonts w:hint="eastAsia"/>
          <w:b/>
          <w:bCs/>
        </w:rPr>
        <w:t xml:space="preserve">2.补充缺失的计算过程</w:t>
      </w:r>
    </w:p>
    <w:p>
      <w:pPr>
        <w:pStyle w:val="BodyText"/>
      </w:pPr>
      <w:r>
        <w:rPr>
          <w:rFonts w:hint="eastAsia"/>
        </w:rPr>
        <w:t xml:space="preserve">-中央变电所：补充风速验算过程-一采区2#联络巷配电硐室：补充完整计算公式、断面积参数和代入过程-三条联络巷：补充风速验算（验证在0.15～4.0</w:t>
      </w:r>
      <w:r>
        <w:t xml:space="preserve"> </w:t>
      </w:r>
      <w:r>
        <w:rPr>
          <w:rFonts w:hint="eastAsia"/>
        </w:rPr>
        <w:t xml:space="preserve">m/s范围内）</w:t>
      </w:r>
    </w:p>
    <w:p>
      <w:pPr>
        <w:pStyle w:val="BodyText"/>
      </w:pPr>
      <w:r>
        <w:rPr>
          <w:rFonts w:hint="eastAsia"/>
          <w:b/>
          <w:bCs/>
        </w:rPr>
        <w:t xml:space="preserve">3.统一命名与格式</w:t>
      </w:r>
    </w:p>
    <w:p>
      <w:pPr>
        <w:pStyle w:val="BodyText"/>
      </w:pPr>
      <w:r>
        <w:rPr>
          <w:rFonts w:hint="eastAsia"/>
        </w:rPr>
        <w:t xml:space="preserve">-全文统一为”一采区北部集中运输巷”（去掉多余的”风”字）</w:t>
      </w:r>
      <w:r>
        <w:t xml:space="preserve"> </w:t>
      </w:r>
      <w:r>
        <w:rPr>
          <w:rFonts w:hint="eastAsia"/>
        </w:rPr>
        <w:t xml:space="preserve">-统一日期格式（建议统一为”2026年5月31日”）</w:t>
      </w:r>
      <w:r>
        <w:t xml:space="preserve"> </w:t>
      </w:r>
      <w:r>
        <w:rPr>
          <w:rFonts w:hint="eastAsia"/>
        </w:rPr>
        <w:t xml:space="preserve">-统一风量单位为”m³/min”</w:t>
      </w:r>
      <w:r>
        <w:t xml:space="preserve"> </w:t>
      </w:r>
      <w:r>
        <w:rPr>
          <w:rFonts w:hint="eastAsia"/>
        </w:rPr>
        <w:t xml:space="preserve">-修正OCR误识的”11”为”S”，</w:t>
      </w:r>
      <w:r>
        <w:t xml:space="preserve">“m”</w:t>
      </w:r>
      <w:r>
        <w:rPr>
          <w:rFonts w:hint="eastAsia"/>
        </w:rPr>
        <w:t xml:space="preserve">为”m²”</w:t>
      </w:r>
    </w:p>
    <w:p>
      <w:pPr>
        <w:pStyle w:val="BodyText"/>
      </w:pPr>
      <w:r>
        <w:rPr>
          <w:rFonts w:hint="eastAsia"/>
          <w:b/>
          <w:bCs/>
        </w:rPr>
        <w:t xml:space="preserve">4.核对第15页</w:t>
      </w:r>
    </w:p>
    <w:p>
      <w:pPr>
        <w:pStyle w:val="BodyText"/>
      </w:pPr>
      <w:r>
        <w:rPr>
          <w:rFonts w:hint="eastAsia"/>
        </w:rPr>
        <w:t xml:space="preserve">-人工核对原始PDF文档中一采区北部集中运输巷风机前风量计算部分，修正OCR乱码-修正”一采区胶带巷（东）掘进”的引用错误</w:t>
      </w:r>
      <w:r>
        <w:rPr>
          <w:rFonts w:hint="eastAsia"/>
          <w:b/>
          <w:bCs/>
        </w:rPr>
        <w:t xml:space="preserve">5.完善风量分配表</w:t>
      </w:r>
    </w:p>
    <w:p>
      <w:pPr>
        <w:pStyle w:val="BodyText"/>
      </w:pPr>
      <w:r>
        <w:rPr>
          <w:rFonts w:hint="eastAsia"/>
        </w:rPr>
        <w:t xml:space="preserve">-在分配表中增加备注，说明掘进面分配量（195、215）仅指工作面最低需风量，风机前总风量（590）包含局部通风机吸风量</w:t>
      </w:r>
      <w:r>
        <w:rPr>
          <w:rFonts w:hint="eastAsia"/>
          <w:b/>
          <w:bCs/>
        </w:rPr>
        <w:t xml:space="preserve">6.修正章节编号</w:t>
      </w:r>
    </w:p>
    <w:p>
      <w:pPr>
        <w:pStyle w:val="BodyText"/>
      </w:pPr>
      <w:r>
        <w:rPr>
          <w:rFonts w:hint="eastAsia"/>
        </w:rPr>
        <w:t xml:space="preserve">-核查第4页章节编号，补充缺失的3.1、3.2章节或修正为连续编号####三、版本确认（待人工判定）</w:t>
      </w:r>
    </w:p>
    <w:p>
      <w:pPr>
        <w:pStyle w:val="BodyText"/>
      </w:pPr>
      <w:r>
        <w:rPr>
          <w:rFonts w:hint="eastAsia"/>
        </w:rPr>
        <w:t xml:space="preserve">-若当前时间已超过2026年6月且无修订版本，需补充编制当月的修订版配风计划-若当前仍为2026年6月，版本合规，无需处理—</w:t>
      </w:r>
    </w:p>
    <w:bookmarkEnd w:id="14"/>
    <w:bookmarkStart w:id="15" w:name="X98d686f5f6f6d3de3bc2ef43b76db3041f0ef25"/>
    <w:p>
      <w:pPr>
        <w:pStyle w:val="Heading3"/>
      </w:pPr>
      <w:r>
        <w:rPr>
          <w:rFonts w:hint="eastAsia"/>
        </w:rPr>
        <w:t xml:space="preserve">审查总结本次审查对金桥煤矿2026年6月配风计划从</w:t>
      </w:r>
      <w:r>
        <w:rPr>
          <w:rFonts w:hint="eastAsia"/>
          <w:b/>
          <w:bCs/>
        </w:rPr>
        <w:t xml:space="preserve">形式合规、数据一致性、计算准确性</w:t>
      </w:r>
      <w:r>
        <w:rPr>
          <w:rFonts w:hint="eastAsia"/>
        </w:rPr>
        <w:t xml:space="preserve">三个维度进行了全面审查。共发现</w:t>
      </w:r>
      <w:r>
        <w:t xml:space="preserve"> </w:t>
      </w:r>
      <w:r>
        <w:rPr>
          <w:rFonts w:hint="eastAsia"/>
          <w:b/>
          <w:bCs/>
        </w:rPr>
        <w:t xml:space="preserve">5项红线问题</w:t>
      </w:r>
      <w:r>
        <w:rPr>
          <w:rFonts w:hint="eastAsia"/>
        </w:rPr>
        <w:t xml:space="preserve">和</w:t>
      </w:r>
      <w:r>
        <w:t xml:space="preserve"> </w:t>
      </w:r>
      <w:r>
        <w:rPr>
          <w:rFonts w:hint="eastAsia"/>
          <w:b/>
          <w:bCs/>
        </w:rPr>
        <w:t xml:space="preserve">11项一般问题</w:t>
      </w:r>
      <w:r>
        <w:t xml:space="preserve">。</w:t>
      </w:r>
    </w:p>
    <w:p>
      <w:pPr>
        <w:pStyle w:val="FirstParagraph"/>
      </w:pPr>
      <w:r>
        <w:rPr>
          <w:rFonts w:hint="eastAsia"/>
          <w:b/>
          <w:bCs/>
        </w:rPr>
        <w:t xml:space="preserve">审查结论：❌不通过。</w:t>
      </w:r>
      <w:r>
        <w:rPr>
          <w:rFonts w:hint="eastAsia"/>
        </w:rPr>
        <w:t xml:space="preserve">存在签字缺失、计算结论与过程严重矛盾、验算公式符号用反、三条巷道计算错误等红线问题，必须退回修订后重新提交审查。</w:t>
      </w:r>
    </w:p>
    <w:p>
      <w:pPr>
        <w:pStyle w:val="BodyText"/>
      </w:pPr>
      <w:r>
        <w:rPr>
          <w:rFonts w:hint="eastAsia"/>
          <w:b/>
          <w:bCs/>
        </w:rPr>
        <w:t xml:space="preserve">核心修改优先级：</w:t>
      </w:r>
    </w:p>
    <w:p>
      <w:pPr>
        <w:pStyle w:val="BodyText"/>
      </w:pPr>
      <w:r>
        <w:rPr>
          <w:rFonts w:hint="eastAsia"/>
        </w:rPr>
        <w:t xml:space="preserve">1.补充缺失签字（编制人、通风副总）——签字不齐属于硬性违规2.修正掘进面风机前风量结论值（820→590）——数据矛盾直接影响风量分配决策3.修正综采面最大风量验算公式——公式符号错误影响安全判定4.修正三条联络巷计算值——算术错误影响矿井总需风量5.其他一般问题在修订时一并整改</w:t>
      </w:r>
    </w:p>
    <w:bookmarkEnd w:id="15"/>
    <w:bookmarkEnd w:id="16"/>
    <w:sectPr w:rsidR="008A7BA1">
      <w:pgSz w:h="16838" w:w="11906"/>
      <w:pgMar w:bottom="1417" w:footer="992" w:gutter="0" w:header="851" w:left="1587" w:right="1417" w:top="1417"/>
      <w:cols w:space="425"/>
      <w:docGrid w:linePitch="312" w:type="lines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val="0004"/>
  <w:doNotTrackMoves/>
  <w:defaultTabStop w:val="420"/>
  <w:drawingGridHorizontalSpacing w:val="36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AA"/>
    <w:rsid w:val="00071B96"/>
    <w:rsid w:val="002732B5"/>
    <w:rsid w:val="002C081B"/>
    <w:rsid w:val="003533AA"/>
    <w:rsid w:val="00737627"/>
    <w:rsid w:val="00740960"/>
    <w:rsid w:val="008144CF"/>
    <w:rsid w:val="00876A89"/>
    <w:rsid w:val="008A7BA1"/>
    <w:rsid w:val="00AC609C"/>
    <w:rsid w:val="00C70B33"/>
    <w:rsid w:val="00CA6129"/>
    <w:rsid w:val="00EF3C83"/>
    <w:rsid w:val="152F2201"/>
  </w:rsids>
  <w:themeFontLang w:eastAsia="zh-CN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1026" v:ext="edit"/>
    <o:shapelayout v:ext="edit">
      <o:idmap data="1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lang w:bidi="ar-SA" w:eastAsia="zh-CN" w:val="en-US"/>
      </w:rPr>
    </w:rPrDefault>
    <w:pPrDefault/>
  </w:docDefaults>
  <w:latentStyles w:count="376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Default Paragraph Font" w:qFormat="1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qFormat="1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a" w:type="paragraph">
    <w:name w:val="Normal"/>
    <w:qFormat/>
    <w:rsid w:val="00CA6129"/>
    <w:pPr>
      <w:widowControl w:val="0"/>
      <w:jc w:val="both"/>
    </w:pPr>
    <w:rPr>
      <w:rFonts w:ascii="Times New Roman" w:eastAsia="仿宋" w:hAnsi="Times New Roman"/>
      <w:kern w:val="2"/>
      <w:sz w:val="28"/>
      <w:szCs w:val="24"/>
    </w:rPr>
  </w:style>
  <w:style w:styleId="1" w:type="paragraph">
    <w:name w:val="heading 1"/>
    <w:basedOn w:val="a"/>
    <w:next w:val="a"/>
    <w:link w:val="10"/>
    <w:qFormat/>
    <w:rsid w:val="00EF3C83"/>
    <w:pPr>
      <w:keepNext/>
      <w:keepLines/>
      <w:spacing w:after="330" w:before="340" w:line="360" w:lineRule="auto"/>
      <w:jc w:val="left"/>
      <w:outlineLvl w:val="0"/>
    </w:pPr>
    <w:rPr>
      <w:rFonts w:eastAsia="黑体"/>
      <w:b/>
      <w:bCs/>
      <w:kern w:val="44"/>
      <w:sz w:val="30"/>
      <w:szCs w:val="44"/>
    </w:rPr>
  </w:style>
  <w:style w:styleId="2" w:type="paragraph">
    <w:name w:val="heading 2"/>
    <w:basedOn w:val="a"/>
    <w:next w:val="a"/>
    <w:link w:val="20"/>
    <w:semiHidden/>
    <w:unhideWhenUsed/>
    <w:qFormat/>
    <w:rsid w:val="00EF3C83"/>
    <w:pPr>
      <w:keepNext/>
      <w:keepLines/>
      <w:spacing w:after="260" w:before="240" w:line="360" w:lineRule="auto"/>
      <w:outlineLvl w:val="1"/>
    </w:pPr>
    <w:rPr>
      <w:rFonts w:asciiTheme="majorHAnsi" w:cstheme="majorBidi" w:eastAsia="黑体" w:hAnsiTheme="majorHAnsi"/>
      <w:b/>
      <w:bCs/>
      <w:szCs w:val="32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0" w:type="character">
    <w:name w:val="标题 1 字符"/>
    <w:basedOn w:val="a0"/>
    <w:link w:val="1"/>
    <w:rsid w:val="00EF3C83"/>
    <w:rPr>
      <w:rFonts w:eastAsia="黑体"/>
      <w:b/>
      <w:bCs/>
      <w:kern w:val="44"/>
      <w:sz w:val="30"/>
      <w:szCs w:val="44"/>
    </w:rPr>
  </w:style>
  <w:style w:customStyle="1" w:styleId="20" w:type="character">
    <w:name w:val="标题 2 字符"/>
    <w:basedOn w:val="a0"/>
    <w:link w:val="2"/>
    <w:semiHidden/>
    <w:rsid w:val="00EF3C83"/>
    <w:rPr>
      <w:rFonts w:asciiTheme="majorHAnsi" w:cstheme="majorBidi" w:eastAsia="黑体" w:hAnsiTheme="majorHAnsi"/>
      <w:b/>
      <w:bCs/>
      <w:kern w:val="2"/>
      <w:sz w:val="28"/>
      <w:szCs w:val="32"/>
    </w:rPr>
  </w:style>
  <w:style w:styleId="a3" w:type="paragraph">
    <w:name w:val="Subtitle"/>
    <w:basedOn w:val="a"/>
    <w:next w:val="a"/>
    <w:link w:val="a4"/>
    <w:qFormat/>
    <w:rsid w:val="00EF3C83"/>
    <w:pPr>
      <w:spacing w:after="60" w:before="240" w:line="312" w:lineRule="auto"/>
      <w:jc w:val="center"/>
      <w:outlineLvl w:val="1"/>
    </w:pPr>
    <w:rPr>
      <w:rFonts w:eastAsia="楷体"/>
      <w:b/>
      <w:bCs/>
      <w:kern w:val="28"/>
      <w:szCs w:val="32"/>
    </w:rPr>
  </w:style>
  <w:style w:customStyle="1" w:styleId="a4" w:type="character">
    <w:name w:val="副标题 字符"/>
    <w:basedOn w:val="a0"/>
    <w:link w:val="a3"/>
    <w:rsid w:val="00EF3C83"/>
    <w:rPr>
      <w:rFonts w:eastAsia="楷体"/>
      <w:b/>
      <w:bCs/>
      <w:kern w:val="28"/>
      <w:sz w:val="28"/>
      <w:szCs w:val="32"/>
    </w:rPr>
  </w:style>
  <w:style w:styleId="a5" w:type="table">
    <w:name w:val="Table Grid"/>
    <w:basedOn w:val="a1"/>
    <w:rsid w:val="00CA612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2026-07-13T07:56:26Z</dcterms:created>
  <dcterms:modified xsi:type="dcterms:W3CDTF">2026-07-13T07:56:26Z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