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#最终审查报告—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##审查概况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文件名称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合阳县金桥煤炭有限责任公司矿井2026年6月份风量分配方案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不合格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—需整改后重新报审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：该配风计划存在</w:t>
      </w:r>
      <w:r>
        <w:rPr>
          <w:rFonts w:hint="eastAsia"/>
          <w:b/>
          <w:bCs/>
        </w:rPr>
        <w:t xml:space="preserve">签字严重缺失</w:t>
      </w:r>
      <w:r>
        <w:rPr>
          <w:rFonts w:hint="eastAsia"/>
        </w:rPr>
        <w:t xml:space="preserve">（缺少3个必需签字栏）、</w:t>
      </w:r>
      <w:r>
        <w:rPr>
          <w:rFonts w:hint="eastAsia"/>
          <w:b/>
          <w:bCs/>
        </w:rPr>
        <w:t xml:space="preserve">CO₂涌出量数据与鉴定报告严重偏差</w:t>
      </w:r>
      <w:r>
        <w:rPr>
          <w:rFonts w:hint="eastAsia"/>
        </w:rPr>
        <w:t xml:space="preserve">（38.1%）、</w:t>
      </w:r>
      <w:r>
        <w:rPr>
          <w:rFonts w:hint="eastAsia"/>
          <w:b/>
          <w:bCs/>
        </w:rPr>
        <w:t xml:space="preserve">3处算术错误</w:t>
      </w:r>
      <w:r>
        <w:rPr>
          <w:rFonts w:hint="eastAsia"/>
        </w:rPr>
        <w:t xml:space="preserve">（偏差最高达21.95%）以及</w:t>
      </w:r>
      <w:r>
        <w:rPr>
          <w:rFonts w:hint="eastAsia"/>
          <w:b/>
          <w:bCs/>
        </w:rPr>
        <w:t xml:space="preserve">7处语病逻辑问题</w:t>
      </w:r>
      <w:r>
        <w:rPr>
          <w:rFonts w:hint="eastAsia"/>
        </w:rPr>
        <w:t xml:space="preserve">。矿井总需风量虽因备用系数缓冲偏差仅1.51%，但多项红线问题叠加，判定为</w:t>
      </w:r>
      <w:r>
        <w:rPr>
          <w:rFonts w:hint="eastAsia"/>
          <w:b/>
          <w:bCs/>
        </w:rPr>
        <w:t xml:space="preserve">不合格</w:t>
      </w:r>
      <w:r>
        <w:rPr>
          <w:rFonts w:hint="eastAsia"/>
        </w:rPr>
        <w:t xml:space="preserve">，必须整改后重新报审。</w:t>
      </w:r>
    </w:p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827"/>
        <w:gridCol w:w="304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##一、形式审查结果摘要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计划月份为2026年6月，与审查月份一致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❌违规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缺少编制人、通风科长、通风副总三个必需签字栏；</w:t>
            </w:r>
            <w:r>
              <w:rPr>
                <w:rFonts w:hint="eastAsia"/>
              </w:rPr>
              <w:t xml:space="preserve">“通风部杨建强”</w:t>
            </w:r>
            <w:r>
              <w:rPr>
                <w:rFonts w:hint="eastAsia"/>
              </w:rPr>
              <w:t xml:space="preserve">未标注具体职务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2026年5月31日编制，在执行月前一个月内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一采区2#联络巷配电硐室无计算过程；一采区北部集运输风巷OCR乱码不可辨认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❌7处问题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数值矛盾（590</w:t>
            </w:r>
            <w:r>
              <w:t xml:space="preserve"> </w:t>
            </w:r>
            <w:r>
              <w:rPr>
                <w:rFonts w:hint="eastAsia"/>
              </w:rPr>
              <w:t xml:space="preserve">vs820）、公式笔误、章节编号混乱、变量符号不统一等</w:t>
            </w:r>
          </w:p>
        </w:tc>
      </w:tr>
    </w:tbl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827"/>
        <w:gridCol w:w="3046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##二、数据一致性审查结果摘要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⚠️无法校验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采掘计划外部数据未录入系统，无法交叉比对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❌不一致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5103综采面CO₂涌出量：配风计划0.39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vs鉴定报告0.63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m³/min（偏差38.1%）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5103综采面5项参数（控顶距、采高、面长、断面积）与作业规程完全吻合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✅合理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全矿井实测温度均≤18℃，K温=1.0取值正确；实测风量均满足计划需风量</w:t>
            </w:r>
          </w:p>
        </w:tc>
      </w:tr>
    </w:tbl>
    <w:p>
      <w:r>
        <w:pict>
          <v:rect style="width:0;height:1.5pt" o:hralign="center" o:hrstd="t" o:hr="t"/>
        </w:pic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23"/>
        <w:gridCol w:w="913"/>
        <w:gridCol w:w="1827"/>
        <w:gridCol w:w="1827"/>
        <w:gridCol w:w="913"/>
        <w:gridCol w:w="913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##三、计算核验结果摘要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1060.20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7.56%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195.0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214.5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0.23%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0.06%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无法验证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⚠️待补充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76.5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17.65%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11.11%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❌不符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73.8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21.95%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❌不符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矿井总需风量核验</w:t>
      </w:r>
      <w:r>
        <w:rPr>
          <w:rFonts w:hint="eastAsia"/>
        </w:rPr>
        <w:t xml:space="preserve">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31"/>
        <w:gridCol w:w="2262"/>
        <w:gridCol w:w="2262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修正计算值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3192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3144.4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1.51%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✅符合（因备用系数缓冲）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##四、违规项汇总###</w:t>
      </w:r>
      <w:r>
        <w:t xml:space="preserve"> </w:t>
      </w:r>
      <w:r>
        <w:rPr>
          <w:rFonts w:hint="eastAsia"/>
        </w:rPr>
        <w:t xml:space="preserve">🔴红线问题（必须整改，否则不得通过）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033"/>
        <w:gridCol w:w="1721"/>
        <w:gridCol w:w="1721"/>
        <w:gridCol w:w="1721"/>
        <w:gridCol w:w="1721"/>
      </w:tblGrid>
      <w:tr>
        <w:trPr>
          <w:tblHeader w:val="on"/>
        </w:trP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涉及位置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风险等级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审批签字表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缺少编制人、通风科长、通风副总三个必需签字栏及对应签字；现有”通风部杨建强”未标注具体职务，无法确认其审批权限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数据失真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CO₂绝对涌出量取值0.39</w:t>
            </w:r>
            <w:r>
              <w:t xml:space="preserve"> </w:t>
            </w:r>
            <w:r>
              <w:rPr>
                <w:rFonts w:hint="eastAsia"/>
              </w:rPr>
              <w:t xml:space="preserve">m³/min，与2024年瓦斯等级鉴定报告（0.63</w:t>
            </w:r>
            <w:r>
              <w:t xml:space="preserve"> </w:t>
            </w:r>
            <w:r>
              <w:rPr>
                <w:rFonts w:hint="eastAsia"/>
              </w:rPr>
              <w:t xml:space="preserve">m³/min）偏差达</w:t>
            </w:r>
            <w:r>
              <w:rPr>
                <w:b/>
                <w:bCs/>
              </w:rPr>
              <w:t xml:space="preserve">38.1%</w:t>
            </w:r>
            <w:r>
              <w:rPr>
                <w:rFonts w:hint="eastAsia"/>
              </w:rPr>
              <w:t xml:space="preserve">，按偏低数据计算的风量可能导致CO₂稀释能力不足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</w:pPr>
            <w:r>
              <w:t xml:space="preserve">0.15×8.5×60=76.5 </w:t>
            </w:r>
            <w:r>
              <w:rPr>
                <w:rFonts w:hint="eastAsia"/>
              </w:rPr>
              <w:t xml:space="preserve">m³/min，误算为90</w:t>
            </w:r>
            <w:r>
              <w:t xml:space="preserve"> </w:t>
            </w:r>
            <w:r>
              <w:rPr>
                <w:rFonts w:hint="eastAsia"/>
              </w:rPr>
              <w:t xml:space="preserve">m³/min，偏差</w:t>
            </w:r>
            <w:r>
              <w:rPr>
                <w:b/>
                <w:bCs/>
              </w:rPr>
              <w:t xml:space="preserve">17.65%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</w:pPr>
            <w:r>
              <w:t xml:space="preserve">0.15×10×60=90 </w:t>
            </w:r>
            <w:r>
              <w:rPr>
                <w:rFonts w:hint="eastAsia"/>
              </w:rPr>
              <w:t xml:space="preserve">m³/min，误算为100</w:t>
            </w:r>
            <w:r>
              <w:t xml:space="preserve"> </w:t>
            </w:r>
            <w:r>
              <w:rPr>
                <w:rFonts w:hint="eastAsia"/>
              </w:rPr>
              <w:t xml:space="preserve">m³/min，偏差</w:t>
            </w:r>
            <w:r>
              <w:rPr>
                <w:b/>
                <w:bCs/>
              </w:rPr>
              <w:t xml:space="preserve">11.11%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</w:pPr>
            <w:r>
              <w:t xml:space="preserve">0.15×8.2×60=73.8 </w:t>
            </w:r>
            <w:r>
              <w:rPr>
                <w:rFonts w:hint="eastAsia"/>
              </w:rPr>
              <w:t xml:space="preserve">m³/min，误算为90</w:t>
            </w:r>
            <w:r>
              <w:t xml:space="preserve"> </w:t>
            </w:r>
            <w:r>
              <w:rPr>
                <w:rFonts w:hint="eastAsia"/>
              </w:rPr>
              <w:t xml:space="preserve">m³/min，偏差</w:t>
            </w:r>
            <w:r>
              <w:rPr>
                <w:b/>
                <w:bCs/>
              </w:rPr>
              <w:t xml:space="preserve">21.95%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</w:tr>
    </w:tbl>
    <w:bookmarkStart w:id="9" w:name="一般问题建议整改"/>
    <w:p>
      <w:pPr>
        <w:pStyle w:val="Heading3"/>
      </w:pPr>
      <w:r>
        <w:rPr>
          <w:rFonts w:hint="eastAsia"/>
        </w:rPr>
        <w:t xml:space="preserve">🟡一般问题（建议整改）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2200"/>
        <w:gridCol w:w="2200"/>
        <w:gridCol w:w="2200"/>
      </w:tblGrid>
      <w:tr>
        <w:trPr>
          <w:tblHeader w:val="on"/>
        </w:trP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涉及位置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风机前风量计算过程为590</w:t>
            </w:r>
            <w:r>
              <w:t xml:space="preserve"> </w:t>
            </w:r>
            <w:r>
              <w:rPr>
                <w:rFonts w:hint="eastAsia"/>
              </w:rPr>
              <w:t xml:space="preserve">m³/min，但验算结论中写为820</w:t>
            </w:r>
            <w:r>
              <w:t xml:space="preserve"> </w:t>
            </w:r>
            <w:r>
              <w:rPr>
                <w:rFonts w:hint="eastAsia"/>
              </w:rPr>
              <w:t xml:space="preserve">m³/min，590与820不一致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按瓦斯涌出量计算时采用125换算系数，标准应为100（《煤矿安全规程》），系数偏大25%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仅给出结果Q=100</w:t>
            </w:r>
            <w:r>
              <w:t xml:space="preserve"> </w:t>
            </w:r>
            <w:r>
              <w:rPr>
                <w:rFonts w:hint="eastAsia"/>
              </w:rPr>
              <w:t xml:space="preserve">m³/min，未展示断面积、计算公式与代入过程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最小风速验算应得265.05</w:t>
            </w:r>
            <w:r>
              <w:t xml:space="preserve"> </w:t>
            </w:r>
            <w:r>
              <w:rPr>
                <w:rFonts w:hint="eastAsia"/>
              </w:rPr>
              <w:t xml:space="preserve">m³/min，配风计划写为256.5</w:t>
            </w:r>
            <w:r>
              <w:t xml:space="preserve"> m³/min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公式笔误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最大风量验算”Q备≥40×(4.95+4.35)/2×3.8”，60×4=240而非40，漏写”2”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公式与代入不一致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公式写为”Q矿=（Q综采+Q煤掘×4+…）×1.2”，实际代入为两个掘进面各自加总（590+590），</w:t>
            </w:r>
            <w:r>
              <w:t xml:space="preserve">“×4”</w:t>
            </w:r>
            <w:r>
              <w:rPr>
                <w:rFonts w:hint="eastAsia"/>
              </w:rPr>
              <w:t xml:space="preserve">写法有误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第4页从”2.2”跳到”3.3”，缺少2.3节；中文数字与阿拉伯数字编号体系混用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变量符号不统一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Q备、Q采、Q综采、Q据、Q掘、Qcf、Qcr混用，部分位置出现”Q果”</w:t>
            </w:r>
            <w:r>
              <w:rPr>
                <w:rFonts w:hint="eastAsia"/>
              </w:rPr>
              <w:t xml:space="preserve">“Q码”</w:t>
            </w:r>
            <w:r>
              <w:rPr>
                <w:rFonts w:hint="eastAsia"/>
              </w:rPr>
              <w:t xml:space="preserve">等笔误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巷道命名不一致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一采区北部集运输（风）巷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第1页称”集运输巷”，第13页起称”集运输风巷”，多”风”字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风量分配表标注不清晰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第18页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掘进面表中标注≥195/≥215（工作面需风量），未明确标注局扇前风量590</w:t>
            </w:r>
            <w:r>
              <w:t xml:space="preserve"> </w:t>
            </w:r>
            <w:r>
              <w:rPr>
                <w:rFonts w:hint="eastAsia"/>
              </w:rPr>
              <w:t xml:space="preserve">m³/min为实际配风基准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OCR/可读性问题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第15页OCR提取文本严重乱码，无法辨认计算过程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G12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采掘计划数据未录入系统，无法交叉比对用风地点是否完整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</w:rPr>
        <w:t xml:space="preserve">##五、修改建议###一、红线问题整改（必须完成）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补充完整签字栏（R1）</w:t>
      </w:r>
      <w:r>
        <w:t xml:space="preserve"> </w:t>
      </w:r>
      <w:r>
        <w:rPr>
          <w:rFonts w:hint="eastAsia"/>
        </w:rPr>
        <w:t xml:space="preserve">-在审批签字表中增设</w:t>
      </w:r>
      <w:r>
        <w:rPr>
          <w:rFonts w:hint="eastAsia"/>
          <w:b/>
          <w:bCs/>
        </w:rPr>
        <w:t xml:space="preserve">编制人</w:t>
      </w:r>
      <w:r>
        <w:t xml:space="preserve">、</w:t>
      </w:r>
      <w:r>
        <w:rPr>
          <w:rFonts w:hint="eastAsia"/>
          <w:b/>
          <w:bCs/>
        </w:rPr>
        <w:t xml:space="preserve">通风科长</w:t>
      </w:r>
      <w:r>
        <w:t xml:space="preserve">、</w:t>
      </w:r>
      <w:r>
        <w:rPr>
          <w:rFonts w:hint="eastAsia"/>
          <w:b/>
          <w:bCs/>
        </w:rPr>
        <w:t xml:space="preserve">通风副总</w:t>
      </w:r>
      <w:r>
        <w:rPr>
          <w:rFonts w:hint="eastAsia"/>
        </w:rPr>
        <w:t xml:space="preserve">三个签字栏</w:t>
      </w:r>
      <w:r>
        <w:t xml:space="preserve"> </w:t>
      </w:r>
      <w:r>
        <w:rPr>
          <w:rFonts w:hint="eastAsia"/>
        </w:rPr>
        <w:t xml:space="preserve">-明确标注”通风部杨建强”的具体职务（通风科长或通风副总）</w:t>
      </w:r>
      <w:r>
        <w:t xml:space="preserve"> </w:t>
      </w:r>
      <w:r>
        <w:rPr>
          <w:rFonts w:hint="eastAsia"/>
        </w:rPr>
        <w:t xml:space="preserve">-确保所有签字栏均有对应人员签字，签字日期合理2.</w:t>
      </w:r>
      <w:r>
        <w:t xml:space="preserve"> </w:t>
      </w:r>
      <w:r>
        <w:rPr>
          <w:rFonts w:hint="eastAsia"/>
          <w:b/>
          <w:bCs/>
        </w:rPr>
        <w:t xml:space="preserve">核实CO₂涌出量数据（R2）</w:t>
      </w:r>
      <w:r>
        <w:t xml:space="preserve"> </w:t>
      </w:r>
      <w:r>
        <w:rPr>
          <w:rFonts w:hint="eastAsia"/>
        </w:rPr>
        <w:t xml:space="preserve">-重新测定5103综采工作面当前绝对CO₂涌出量</w:t>
      </w:r>
      <w:r>
        <w:t xml:space="preserve"> </w:t>
      </w:r>
      <w:r>
        <w:rPr>
          <w:rFonts w:hint="eastAsia"/>
        </w:rPr>
        <w:t xml:space="preserve">-若实测数据确为0.39</w:t>
      </w:r>
      <w:r>
        <w:t xml:space="preserve"> </w:t>
      </w:r>
      <w:r>
        <w:rPr>
          <w:rFonts w:hint="eastAsia"/>
        </w:rPr>
        <w:t xml:space="preserve">m³/min，需说明与2024年鉴定报告（0.63</w:t>
      </w:r>
      <w:r>
        <w:t xml:space="preserve"> </w:t>
      </w:r>
      <w:r>
        <w:rPr>
          <w:rFonts w:hint="eastAsia"/>
        </w:rPr>
        <w:t xml:space="preserve">m³/min）差异原因并提供实测报告佐证</w:t>
      </w:r>
      <w:r>
        <w:t xml:space="preserve"> </w:t>
      </w:r>
      <w:r>
        <w:rPr>
          <w:rFonts w:hint="eastAsia"/>
        </w:rPr>
        <w:t xml:space="preserve">-若无法提供实测数据，应按鉴定报告0.63</w:t>
      </w:r>
      <w:r>
        <w:t xml:space="preserve"> </w:t>
      </w:r>
      <w:r>
        <w:rPr>
          <w:rFonts w:hint="eastAsia"/>
        </w:rPr>
        <w:t xml:space="preserve">m³/min重新校核风量3.</w:t>
      </w:r>
      <w:r>
        <w:t xml:space="preserve"> </w:t>
      </w:r>
      <w:r>
        <w:rPr>
          <w:rFonts w:hint="eastAsia"/>
          <w:b/>
          <w:bCs/>
        </w:rPr>
        <w:t xml:space="preserve">修正三条巷道算术错误（R3/R4/R5）</w:t>
      </w:r>
      <w:r>
        <w:t xml:space="preserve"> </w:t>
      </w:r>
      <w:r>
        <w:rPr>
          <w:rFonts w:hint="eastAsia"/>
        </w:rPr>
        <w:t xml:space="preserve">-一采区1#联络巷（西）：修正为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（取整77或80）</w:t>
      </w:r>
      <w:r>
        <w:t xml:space="preserve"> </w:t>
      </w:r>
      <w:r>
        <w:rPr>
          <w:rFonts w:hint="eastAsia"/>
        </w:rPr>
        <w:t xml:space="preserve">-联络巷：修正为</w:t>
      </w:r>
      <w:r>
        <w:t xml:space="preserve"> </w:t>
      </w:r>
      <w:r>
        <w:rPr>
          <w:b/>
          <w:bCs/>
        </w:rPr>
        <w:t xml:space="preserve">90 m³/min</w:t>
      </w:r>
      <w:r>
        <w:t xml:space="preserve"> </w:t>
      </w:r>
      <w:r>
        <w:rPr>
          <w:rFonts w:hint="eastAsia"/>
        </w:rPr>
        <w:t xml:space="preserve">-一采区1#联络巷（东）：修正为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（取整75）</w:t>
      </w:r>
      <w:r>
        <w:t xml:space="preserve"> </w:t>
      </w:r>
      <w:r>
        <w:rPr>
          <w:rFonts w:hint="eastAsia"/>
        </w:rPr>
        <w:t xml:space="preserve">-修正后重新计算矿井总需风量并更新风量分配表###二、一般问题整改（建议完成）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修正掘进面结论中的数值矛盾（G1）</w:t>
      </w:r>
      <w:r>
        <w:t xml:space="preserve"> </w:t>
      </w:r>
      <w:r>
        <w:rPr>
          <w:rFonts w:hint="eastAsia"/>
        </w:rPr>
        <w:t xml:space="preserve">-将两掘进面验算结论中的”820</w:t>
      </w:r>
      <w:r>
        <w:t xml:space="preserve"> </w:t>
      </w:r>
      <w:r>
        <w:rPr>
          <w:rFonts w:hint="eastAsia"/>
        </w:rPr>
        <w:t xml:space="preserve">m³/min”统一修正为”590</w:t>
      </w:r>
      <w:r>
        <w:t xml:space="preserve"> </w:t>
      </w:r>
      <w:r>
        <w:rPr>
          <w:rFonts w:hint="eastAsia"/>
        </w:rPr>
        <w:t xml:space="preserve">m³/min”，与计算过程一致5.</w:t>
      </w:r>
      <w:r>
        <w:t xml:space="preserve"> </w:t>
      </w:r>
      <w:r>
        <w:rPr>
          <w:rFonts w:hint="eastAsia"/>
          <w:b/>
          <w:bCs/>
        </w:rPr>
        <w:t xml:space="preserve">统一瓦斯计算公式系数（G2）</w:t>
      </w:r>
      <w:r>
        <w:t xml:space="preserve"> </w:t>
      </w:r>
      <w:r>
        <w:rPr>
          <w:rFonts w:hint="eastAsia"/>
        </w:rPr>
        <w:t xml:space="preserve">-将按瓦斯涌出量计算公式中的系数由125改为100，与《煤矿安全规程》标准保持一致6.</w:t>
      </w:r>
      <w:r>
        <w:t xml:space="preserve"> </w:t>
      </w:r>
      <w:r>
        <w:rPr>
          <w:rFonts w:hint="eastAsia"/>
          <w:b/>
          <w:bCs/>
        </w:rPr>
        <w:t xml:space="preserve">补充配电硐室计算过程（G3）</w:t>
      </w:r>
      <w:r>
        <w:t xml:space="preserve"> </w:t>
      </w:r>
      <w:r>
        <w:rPr>
          <w:rFonts w:hint="eastAsia"/>
        </w:rPr>
        <w:t xml:space="preserve">-补充一采区2#联络巷配电硐室断面积数据</w:t>
      </w:r>
      <w:r>
        <w:t xml:space="preserve"> </w:t>
      </w:r>
      <w:r>
        <w:rPr>
          <w:rFonts w:hint="eastAsia"/>
        </w:rPr>
        <w:t xml:space="preserve">-展示按最低风速（0.15</w:t>
      </w:r>
      <w:r>
        <w:t xml:space="preserve"> </w:t>
      </w:r>
      <w:r>
        <w:rPr>
          <w:rFonts w:hint="eastAsia"/>
        </w:rPr>
        <w:t xml:space="preserve">m/s）计算的完整过程7.</w:t>
      </w:r>
      <w:r>
        <w:t xml:space="preserve"> </w:t>
      </w:r>
      <w:r>
        <w:rPr>
          <w:rFonts w:hint="eastAsia"/>
          <w:b/>
          <w:bCs/>
        </w:rPr>
        <w:t xml:space="preserve">修正公式笔误和编号问题（G5/G7）</w:t>
      </w:r>
      <w:r>
        <w:t xml:space="preserve"> </w:t>
      </w:r>
      <w:r>
        <w:rPr>
          <w:rFonts w:hint="eastAsia"/>
        </w:rPr>
        <w:t xml:space="preserve">-修正5103综采面最大风量验算公式中的”40”为”240”</w:t>
      </w:r>
      <w:r>
        <w:t xml:space="preserve"> </w:t>
      </w:r>
      <w:r>
        <w:rPr>
          <w:rFonts w:hint="eastAsia"/>
        </w:rPr>
        <w:t xml:space="preserve">-统一全文章节编号体系，将”3.3矿井瓦斯等级”改为”2.3矿井瓦斯等级”</w:t>
      </w:r>
    </w:p>
    <w:p>
      <w:pPr>
        <w:numPr>
          <w:ilvl w:val="0"/>
          <w:numId w:val="1001"/>
        </w:numPr>
      </w:pPr>
      <w:r>
        <w:rPr>
          <w:rFonts w:hint="eastAsia"/>
          <w:b/>
          <w:bCs/>
        </w:rPr>
        <w:t xml:space="preserve">统一变量符号与命名（G8/G9）</w:t>
      </w:r>
      <w:r>
        <w:t xml:space="preserve"> </w:t>
      </w:r>
      <w:r>
        <w:rPr>
          <w:rFonts w:hint="eastAsia"/>
        </w:rPr>
        <w:t xml:space="preserve">-全文统一使用规范变量符号，消除”Q果”</w:t>
      </w:r>
      <w:r>
        <w:rPr>
          <w:rFonts w:hint="eastAsia"/>
        </w:rPr>
        <w:t xml:space="preserve">“Q码”</w:t>
      </w:r>
      <w:r>
        <w:rPr>
          <w:rFonts w:hint="eastAsia"/>
        </w:rPr>
        <w:t xml:space="preserve">等笔误</w:t>
      </w:r>
      <w:r>
        <w:t xml:space="preserve"> </w:t>
      </w:r>
      <w:r>
        <w:rPr>
          <w:rFonts w:hint="eastAsia"/>
        </w:rPr>
        <w:t xml:space="preserve">-统一”一采区北部集运输巷”命名，去除多余的”风”字9.</w:t>
      </w:r>
      <w:r>
        <w:t xml:space="preserve"> </w:t>
      </w:r>
      <w:r>
        <w:rPr>
          <w:rFonts w:hint="eastAsia"/>
          <w:b/>
          <w:bCs/>
        </w:rPr>
        <w:t xml:space="preserve">优化风量分配表（G10）</w:t>
      </w:r>
      <w:r>
        <w:t xml:space="preserve"> </w:t>
      </w:r>
      <w:r>
        <w:rPr>
          <w:rFonts w:hint="eastAsia"/>
        </w:rPr>
        <w:t xml:space="preserve">-在第18页风量分配表中，掘进面同时标注工作面需风量和局扇前配风量，明确配风基准###三、后续工作建议10.</w:t>
      </w:r>
      <w:r>
        <w:t xml:space="preserve"> </w:t>
      </w:r>
      <w:r>
        <w:rPr>
          <w:rFonts w:hint="eastAsia"/>
          <w:b/>
          <w:bCs/>
        </w:rPr>
        <w:t xml:space="preserve">补录采掘计划数据</w:t>
      </w:r>
      <w:r>
        <w:rPr>
          <w:rFonts w:hint="eastAsia"/>
        </w:rPr>
        <w:t xml:space="preserve">：将2026年6月采掘计划录入系统，以便后续审查时交叉比用风地点的完整性11.</w:t>
      </w:r>
      <w:r>
        <w:t xml:space="preserve"> </w:t>
      </w:r>
      <w:r>
        <w:rPr>
          <w:rFonts w:hint="eastAsia"/>
          <w:b/>
          <w:bCs/>
        </w:rPr>
        <w:t xml:space="preserve">人工复核OCR乱码页面</w:t>
      </w:r>
      <w:r>
        <w:rPr>
          <w:rFonts w:hint="eastAsia"/>
        </w:rPr>
        <w:t xml:space="preserve">：一采区北部集运输风巷第15页需以原始纸质/电子文档为准进行人工复核—</w:t>
      </w:r>
    </w:p>
    <w:p>
      <w:pPr>
        <w:pStyle w:val="FirstParagraph"/>
      </w:pPr>
      <w:r>
        <w:rPr>
          <w:rFonts w:hint="eastAsia"/>
        </w:rPr>
        <w:t xml:space="preserve">##审查结论该配风计划</w:t>
      </w:r>
      <w:r>
        <w:rPr>
          <w:rFonts w:hint="eastAsia"/>
          <w:b/>
          <w:bCs/>
        </w:rPr>
        <w:t xml:space="preserve">总体不合格</w:t>
      </w:r>
      <w:r>
        <w:rPr>
          <w:rFonts w:hint="eastAsia"/>
        </w:rPr>
        <w:t xml:space="preserve">。虽然版本、编制时间和部分计算核验通过，但存在</w:t>
      </w:r>
      <w:r>
        <w:rPr>
          <w:rFonts w:hint="eastAsia"/>
          <w:b/>
          <w:bCs/>
        </w:rPr>
        <w:t xml:space="preserve">5项红线问题</w:t>
      </w:r>
      <w:r>
        <w:rPr>
          <w:rFonts w:hint="eastAsia"/>
        </w:rPr>
        <w:t xml:space="preserve">（签字缺失、CO₂数据严重偏差、3处算术错误）和</w:t>
      </w:r>
      <w:r>
        <w:rPr>
          <w:rFonts w:hint="eastAsia"/>
          <w:b/>
          <w:bCs/>
        </w:rPr>
        <w:t xml:space="preserve">12项一般问题</w:t>
      </w:r>
      <w:r>
        <w:rPr>
          <w:rFonts w:hint="eastAsia"/>
        </w:rPr>
        <w:t xml:space="preserve">。请编制单位对照上述修改建议逐项整改，整改完成后重新报审。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i/>
          <w:iCs/>
        </w:rPr>
        <w:t xml:space="preserve">审查单位：配风计划审查主管</w:t>
      </w:r>
      <w:r>
        <w:t xml:space="preserve"> </w:t>
      </w:r>
      <w:r>
        <w:rPr>
          <w:rFonts w:hint="eastAsia"/>
          <w:i/>
          <w:iCs/>
        </w:rPr>
        <w:t xml:space="preserve">审查日期：2026年6月</w:t>
      </w:r>
    </w:p>
    <w:bookmarkEnd w:id="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2026-07-13T07:24:10Z</dcterms:created>
  <dcterms:modified xsi:type="dcterms:W3CDTF">2026-07-13T07:24:10Z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