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已生成完整的最终审查报告，文件保存至</w:t>
      </w:r>
      <w:r>
        <w:t xml:space="preserve"> </w:t>
      </w:r>
      <w:r>
        <w:rPr>
          <w:rStyle w:val="VerbatimChar"/>
          <w:rFonts w:hint="eastAsia"/>
        </w:rPr>
        <w:t xml:space="preserve">/root/.openclaw/workspace/赵家梁煤矿三一煤井6月份配风计划_最终审查报告.md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Start w:id="15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审查概况"/>
    <w:p>
      <w:pPr>
        <w:pStyle w:val="Heading3"/>
      </w:pPr>
      <w:r>
        <w:rPr>
          <w:rFonts w:hint="eastAsia"/>
        </w:rPr>
        <w:t xml:space="preserve">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审查对象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神府经济开发区赵家梁煤矿三一煤井6月份配风计划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《煤矿安全规程》、《煤矿矿井风量计算方法》(MT/T634-2019)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形式要件存在多项缺失，需修正后重新提交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形式审查结果摘要"/>
    <w:p>
      <w:pPr>
        <w:pStyle w:val="Heading3"/>
      </w:pPr>
      <w:r>
        <w:rPr>
          <w:rFonts w:hint="eastAsia"/>
        </w:rPr>
        <w:t xml:space="preserve">形式审查结果摘要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标题未标注年份，无版本号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全文未发现任何签字信息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缺少编制日期信息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所有用风地点有完整计算和验算过程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不通过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存在编号错误、多处文字录入错误、总风量汇总逻辑需澄清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语病逻辑问题（共3项6处）：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第23页编号错误：两个"(2)"、缺少"(3)"、直接从(2)跳到(4)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第6~28页共6处文字错误："50??"应为"50%"、"回缴"应为"回撤"、"朝室"应为"硐室"、"回通避"应为"回撤通道"、第28页乱码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总需风量汇总中副斜井(2800)、辅运大巷(2600)等进风巷道风量未在汇总中体现，逻辑需澄清</w:t>
      </w:r>
    </w:p>
    <w:p>
      <w:r>
        <w:pict>
          <v:rect style="width:0;height:1.5pt" o:hralign="center" o:hrstd="t" o:hr="t"/>
        </w:pict>
      </w:r>
    </w:p>
    <w:bookmarkEnd w:id="10"/>
    <w:bookmarkStart w:id="11" w:name="数据一致性审查结果摘要"/>
    <w:p>
      <w:pPr>
        <w:pStyle w:val="Heading3"/>
      </w:pPr>
      <w:r>
        <w:rPr>
          <w:rFonts w:hint="eastAsia"/>
        </w:rPr>
        <w:t xml:space="preserve">数据一致性审查结果摘要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无法判定（外部系统无采掘计划数据）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无法判定（外部系统无瓦斯鉴定报告）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rFonts w:hint="eastAsia"/>
              </w:rPr>
              <w:t xml:space="preserve">（4213综采面参数与作业规程完全吻合）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无法判定（外部系统无测风报表数据）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1"/>
    <w:bookmarkStart w:id="12" w:name="计算核验结果"/>
    <w:p>
      <w:pPr>
        <w:pStyle w:val="Heading3"/>
      </w:pPr>
      <w:r>
        <w:rPr>
          <w:rFonts w:hint="eastAsia"/>
        </w:rPr>
        <w:t xml:space="preserve">计算核验结果</w:t>
      </w:r>
    </w:p>
    <w:p>
      <w:pPr>
        <w:pStyle w:val="FirstParagraph"/>
      </w:pPr>
      <w:r>
        <w:rPr>
          <w:rFonts w:hint="eastAsia"/>
        </w:rPr>
        <w:t xml:space="preserve">所有9个用风地点/组别逐一核验，</w:t>
      </w:r>
      <w:r>
        <w:rPr>
          <w:rFonts w:hint="eastAsia"/>
          <w:b/>
          <w:bCs/>
        </w:rPr>
        <w:t xml:space="preserve">全部一致（偏差</w:t>
      </w:r>
      <w:r>
        <w:rPr>
          <w:b/>
          <w:bCs/>
        </w:rPr>
        <w:t xml:space="preserve"> ≤ </w:t>
      </w:r>
      <w:r>
        <w:rPr>
          <w:rFonts w:hint="eastAsia"/>
          <w:b/>
          <w:bCs/>
        </w:rPr>
        <w:t xml:space="preserve">0.2%）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4213综采工作面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618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4214备用工作面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4215刀把式切眼综掘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427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43盘区二联巷综掘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503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43盘区辅运巷综掘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469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42盘区变电所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161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4214回撤通道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211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一致（0.2%）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4215机头硐室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270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风门5处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一致（0%）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4783 m³/min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一致（0%）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各地点均进行了包含公式代入、各方法对比、风速验算的完整核验（详细表格见报告文件）。</w:t>
      </w:r>
    </w:p>
    <w:p>
      <w:r>
        <w:pict>
          <v:rect style="width:0;height:1.5pt" o:hralign="center" o:hrstd="t" o:hr="t"/>
        </w:pict>
      </w:r>
    </w:p>
    <w:bookmarkEnd w:id="12"/>
    <w:bookmarkStart w:id="13" w:name="违规项汇总"/>
    <w:p>
      <w:pPr>
        <w:pStyle w:val="Heading3"/>
      </w:pPr>
      <w:r>
        <w:rPr>
          <w:rFonts w:hint="eastAsia"/>
        </w:rPr>
        <w:t xml:space="preserve">违规项汇总</w:t>
      </w:r>
    </w:p>
    <w:p>
      <w:pPr>
        <w:pStyle w:val="FirstParagraph"/>
      </w:pPr>
      <w:r>
        <w:rPr>
          <w:rFonts w:hint="eastAsia"/>
          <w:b/>
          <w:bCs/>
        </w:rPr>
        <w:t xml:space="preserve">红线问题（2项）：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配风计划无编制人、通风科长、通风副总、总工程师签字，未经审批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缺少编制时间，无法确认计划时效性</w:t>
      </w:r>
    </w:p>
    <w:p>
      <w:pPr>
        <w:pStyle w:val="FirstParagraph"/>
      </w:pPr>
      <w:r>
        <w:rPr>
          <w:rFonts w:hint="eastAsia"/>
          <w:b/>
          <w:bCs/>
        </w:rPr>
        <w:t xml:space="preserve">一般问题（10项）：</w:t>
      </w:r>
      <w:r>
        <w:t xml:space="preserve"> </w:t>
      </w:r>
      <w:r>
        <w:rPr>
          <w:rFonts w:hint="eastAsia"/>
        </w:rPr>
        <w:t xml:space="preserve">包括缺少年份信息、无版本号、编号逻辑错误、6处文字录入错误、总风量汇总逻辑需澄清</w:t>
      </w:r>
    </w:p>
    <w:p>
      <w:r>
        <w:pict>
          <v:rect style="width:0;height:1.5pt" o:hralign="center" o:hrstd="t" o:hr="t"/>
        </w:pict>
      </w:r>
    </w:p>
    <w:bookmarkEnd w:id="13"/>
    <w:bookmarkStart w:id="14" w:name="修改建议共12条"/>
    <w:p>
      <w:pPr>
        <w:pStyle w:val="Heading3"/>
      </w:pPr>
      <w:r>
        <w:rPr>
          <w:rFonts w:hint="eastAsia"/>
        </w:rPr>
        <w:t xml:space="preserve">修改建议（共12条）</w:t>
      </w:r>
    </w:p>
    <w:p>
      <w:pPr>
        <w:pStyle w:val="FirstParagraph"/>
      </w:pPr>
      <w:r>
        <w:rPr>
          <w:rFonts w:hint="eastAsia"/>
          <w:b/>
          <w:bCs/>
        </w:rPr>
        <w:t xml:space="preserve">必须修改（形式要件）：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补充逐级签字审批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补充编制日期（应早于计划执行月份）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标题增加年份"2026年"，增加版本号和修订记录</w:t>
      </w:r>
    </w:p>
    <w:p>
      <w:pPr>
        <w:pStyle w:val="FirstParagraph"/>
      </w:pPr>
      <w:r>
        <w:rPr>
          <w:rFonts w:hint="eastAsia"/>
          <w:b/>
          <w:bCs/>
        </w:rPr>
        <w:t xml:space="preserve">必须修改（文字错误）：</w:t>
      </w:r>
      <w:r>
        <w:t xml:space="preserve"> </w:t>
      </w:r>
      <w:r>
        <w:t xml:space="preserve">4. </w:t>
      </w:r>
      <w:r>
        <w:rPr>
          <w:rFonts w:hint="eastAsia"/>
        </w:rPr>
        <w:t xml:space="preserve">修正第23页编号逻辑错误</w:t>
      </w:r>
      <w:r>
        <w:t xml:space="preserve"> </w:t>
      </w:r>
      <w:r>
        <w:t xml:space="preserve">5. </w:t>
      </w:r>
      <w:r>
        <w:rPr>
          <w:rFonts w:hint="eastAsia"/>
        </w:rPr>
        <w:t xml:space="preserve">修正第6/7页"??"/"?"为"%"</w:t>
      </w:r>
      <w:r>
        <w:t xml:space="preserve"> </w:t>
      </w:r>
      <w:r>
        <w:t xml:space="preserve">6. </w:t>
      </w:r>
      <w:r>
        <w:rPr>
          <w:rFonts w:hint="eastAsia"/>
        </w:rPr>
        <w:t xml:space="preserve">修正第27页3处错别字、第28页乱码</w:t>
      </w:r>
    </w:p>
    <w:p>
      <w:pPr>
        <w:pStyle w:val="BodyText"/>
      </w:pPr>
      <w:r>
        <w:rPr>
          <w:rFonts w:hint="eastAsia"/>
          <w:b/>
          <w:bCs/>
        </w:rPr>
        <w:t xml:space="preserve">建议澄清：</w:t>
      </w:r>
      <w:r>
        <w:t xml:space="preserve"> </w:t>
      </w:r>
      <w:r>
        <w:t xml:space="preserve">7. </w:t>
      </w:r>
      <w:r>
        <w:rPr>
          <w:rFonts w:hint="eastAsia"/>
        </w:rPr>
        <w:t xml:space="preserve">说明总需风量汇总中进风巷道风量与分项汇总的对应关系</w:t>
      </w:r>
      <w:r>
        <w:t xml:space="preserve"> </w:t>
      </w:r>
      <w:r>
        <w:t xml:space="preserve">8. </w:t>
      </w:r>
      <w:r>
        <w:rPr>
          <w:rFonts w:hint="eastAsia"/>
        </w:rPr>
        <w:t xml:space="preserve">说明各工作面胶轮车风量与∑Q车之间是否存在重复计算</w:t>
      </w:r>
    </w:p>
    <w:p>
      <w:pPr>
        <w:pStyle w:val="BodyText"/>
      </w:pPr>
      <w:r>
        <w:rPr>
          <w:rFonts w:hint="eastAsia"/>
          <w:b/>
          <w:bCs/>
        </w:rPr>
        <w:t xml:space="preserve">建议人工核实：</w:t>
      </w:r>
      <w:r>
        <w:t xml:space="preserve"> </w:t>
      </w:r>
      <w:r>
        <w:t xml:space="preserve">9. </w:t>
      </w:r>
      <w:r>
        <w:rPr>
          <w:rFonts w:hint="eastAsia"/>
        </w:rPr>
        <w:t xml:space="preserve">核对瓦斯等级鉴定报告中瓦斯/CO₂涌出量原始数据</w:t>
      </w:r>
      <w:r>
        <w:t xml:space="preserve"> </w:t>
      </w:r>
      <w:r>
        <w:t xml:space="preserve">10. </w:t>
      </w:r>
      <w:r>
        <w:rPr>
          <w:rFonts w:hint="eastAsia"/>
        </w:rPr>
        <w:t xml:space="preserve">核对测风报表中温度参数</w:t>
      </w:r>
      <w:r>
        <w:t xml:space="preserve"> </w:t>
      </w:r>
      <w:r>
        <w:t xml:space="preserve">11. </w:t>
      </w:r>
      <w:r>
        <w:rPr>
          <w:rFonts w:hint="eastAsia"/>
        </w:rPr>
        <w:t xml:space="preserve">核对当月采掘计划确认用风地点完整性</w:t>
      </w:r>
      <w:r>
        <w:t xml:space="preserve"> </w:t>
      </w:r>
      <w:r>
        <w:t xml:space="preserve">12. </w:t>
      </w:r>
      <w:r>
        <w:rPr>
          <w:rFonts w:hint="eastAsia"/>
        </w:rPr>
        <w:t xml:space="preserve">核实无轨胶轮车总数及800m³/min的覆盖范围</w:t>
      </w:r>
    </w:p>
    <w:bookmarkEnd w:id="14"/>
    <w:bookmarkEnd w:id="15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2026-07-14T01:43:46Z</dcterms:created>
  <dcterms:modified xsi:type="dcterms:W3CDTF">2026-07-14T01:43:46Z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